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1C4C4" w14:textId="27964FE6" w:rsidR="00662B8D" w:rsidRPr="00662B8D" w:rsidRDefault="00662B8D" w:rsidP="00662B8D">
      <w:pPr>
        <w:pStyle w:val="NoSpacing"/>
        <w:jc w:val="center"/>
        <w:rPr>
          <w:rFonts w:ascii="Times New Roman" w:hAnsi="Times New Roman" w:cs="Times New Roman"/>
          <w:b/>
          <w:bCs/>
          <w:sz w:val="24"/>
          <w:szCs w:val="24"/>
        </w:rPr>
      </w:pPr>
      <w:r w:rsidRPr="00662B8D">
        <w:rPr>
          <w:rFonts w:ascii="Times New Roman" w:hAnsi="Times New Roman" w:cs="Times New Roman"/>
          <w:b/>
          <w:bCs/>
          <w:sz w:val="24"/>
          <w:szCs w:val="24"/>
        </w:rPr>
        <w:t>GENERAL RULES FOR TRIAL OF CASES</w:t>
      </w:r>
    </w:p>
    <w:p w14:paraId="293A30A9" w14:textId="4C83E2FA" w:rsidR="00923D3E" w:rsidRDefault="00662B8D" w:rsidP="00662B8D">
      <w:pPr>
        <w:pStyle w:val="NoSpacing"/>
        <w:jc w:val="center"/>
        <w:rPr>
          <w:rFonts w:ascii="Times New Roman" w:hAnsi="Times New Roman" w:cs="Times New Roman"/>
          <w:b/>
          <w:bCs/>
          <w:sz w:val="24"/>
          <w:szCs w:val="24"/>
        </w:rPr>
      </w:pPr>
      <w:r w:rsidRPr="00662B8D">
        <w:rPr>
          <w:rFonts w:ascii="Times New Roman" w:hAnsi="Times New Roman" w:cs="Times New Roman"/>
          <w:b/>
          <w:bCs/>
          <w:sz w:val="24"/>
          <w:szCs w:val="24"/>
        </w:rPr>
        <w:t>BEFORE JUDGE GREGORY K. FRIZZELL</w:t>
      </w:r>
    </w:p>
    <w:p w14:paraId="30C72CF6" w14:textId="46F0A686" w:rsidR="008321C1" w:rsidRPr="008321C1" w:rsidRDefault="008321C1" w:rsidP="00662B8D">
      <w:pPr>
        <w:pStyle w:val="NoSpacing"/>
        <w:jc w:val="center"/>
        <w:rPr>
          <w:rFonts w:ascii="Times New Roman" w:hAnsi="Times New Roman" w:cs="Times New Roman"/>
          <w:b/>
          <w:bCs/>
          <w:i/>
          <w:iCs/>
          <w:sz w:val="24"/>
          <w:szCs w:val="24"/>
        </w:rPr>
      </w:pPr>
      <w:r w:rsidRPr="008321C1">
        <w:rPr>
          <w:rFonts w:ascii="Times New Roman" w:hAnsi="Times New Roman" w:cs="Times New Roman"/>
          <w:b/>
          <w:bCs/>
          <w:i/>
          <w:iCs/>
          <w:sz w:val="24"/>
          <w:szCs w:val="24"/>
        </w:rPr>
        <w:t>Updated September 16, 2024</w:t>
      </w:r>
    </w:p>
    <w:p w14:paraId="7AA76D8A" w14:textId="0422520E" w:rsidR="00662B8D" w:rsidRDefault="00662B8D" w:rsidP="00410268">
      <w:pPr>
        <w:pStyle w:val="NoSpacing"/>
        <w:jc w:val="both"/>
        <w:rPr>
          <w:rFonts w:ascii="Times New Roman" w:hAnsi="Times New Roman" w:cs="Times New Roman"/>
          <w:b/>
          <w:bCs/>
          <w:sz w:val="24"/>
          <w:szCs w:val="24"/>
        </w:rPr>
      </w:pPr>
    </w:p>
    <w:p w14:paraId="33B28D92" w14:textId="5B0EFFD9" w:rsidR="00662B8D" w:rsidRDefault="00662B8D" w:rsidP="00410268">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Professionalism, courtesy, decorum, and common sense shall dictate all behavior in this Court.  The parties and attorneys, including self-represented litigants, shall be held to the highest standard of professional conduct, personal and professional courtesy and deportment throughout all proceedings.</w:t>
      </w:r>
    </w:p>
    <w:p w14:paraId="110BBB78" w14:textId="0A239A07" w:rsidR="00662B8D" w:rsidRDefault="00662B8D" w:rsidP="00410268">
      <w:pPr>
        <w:pStyle w:val="NoSpacing"/>
        <w:jc w:val="both"/>
        <w:rPr>
          <w:rFonts w:ascii="Times New Roman" w:hAnsi="Times New Roman" w:cs="Times New Roman"/>
          <w:sz w:val="24"/>
          <w:szCs w:val="24"/>
        </w:rPr>
      </w:pPr>
    </w:p>
    <w:p w14:paraId="3782081D" w14:textId="40555B3B" w:rsidR="00052AA8" w:rsidRDefault="00662B8D" w:rsidP="00410268">
      <w:pPr>
        <w:pStyle w:val="NoSpacing"/>
        <w:numPr>
          <w:ilvl w:val="0"/>
          <w:numId w:val="1"/>
        </w:numPr>
        <w:jc w:val="both"/>
        <w:rPr>
          <w:rFonts w:ascii="Times New Roman" w:hAnsi="Times New Roman" w:cs="Times New Roman"/>
          <w:sz w:val="24"/>
          <w:szCs w:val="24"/>
        </w:rPr>
      </w:pPr>
      <w:r w:rsidRPr="004A2695">
        <w:rPr>
          <w:rFonts w:ascii="Times New Roman" w:hAnsi="Times New Roman" w:cs="Times New Roman"/>
          <w:b/>
          <w:bCs/>
          <w:sz w:val="24"/>
          <w:szCs w:val="24"/>
        </w:rPr>
        <w:t>Local Rules</w:t>
      </w:r>
      <w:r w:rsidR="008274A3">
        <w:rPr>
          <w:rFonts w:ascii="Times New Roman" w:hAnsi="Times New Roman" w:cs="Times New Roman"/>
          <w:b/>
          <w:bCs/>
          <w:sz w:val="24"/>
          <w:szCs w:val="24"/>
        </w:rPr>
        <w:t>:</w:t>
      </w:r>
      <w:r w:rsidRPr="004A2695">
        <w:rPr>
          <w:rFonts w:ascii="Times New Roman" w:hAnsi="Times New Roman" w:cs="Times New Roman"/>
          <w:b/>
          <w:bCs/>
          <w:sz w:val="24"/>
          <w:szCs w:val="24"/>
        </w:rPr>
        <w:t xml:space="preserve">  </w:t>
      </w:r>
      <w:r>
        <w:rPr>
          <w:rFonts w:ascii="Times New Roman" w:hAnsi="Times New Roman" w:cs="Times New Roman"/>
          <w:sz w:val="24"/>
          <w:szCs w:val="24"/>
        </w:rPr>
        <w:t xml:space="preserve">You are expected to be familiar with all </w:t>
      </w:r>
      <w:r w:rsidR="001450F6">
        <w:rPr>
          <w:rFonts w:ascii="Times New Roman" w:hAnsi="Times New Roman" w:cs="Times New Roman"/>
          <w:sz w:val="24"/>
          <w:szCs w:val="24"/>
        </w:rPr>
        <w:t>L</w:t>
      </w:r>
      <w:r>
        <w:rPr>
          <w:rFonts w:ascii="Times New Roman" w:hAnsi="Times New Roman" w:cs="Times New Roman"/>
          <w:sz w:val="24"/>
          <w:szCs w:val="24"/>
        </w:rPr>
        <w:t xml:space="preserve">ocal </w:t>
      </w:r>
      <w:r w:rsidR="001450F6">
        <w:rPr>
          <w:rFonts w:ascii="Times New Roman" w:hAnsi="Times New Roman" w:cs="Times New Roman"/>
          <w:sz w:val="24"/>
          <w:szCs w:val="24"/>
        </w:rPr>
        <w:t>R</w:t>
      </w:r>
      <w:r>
        <w:rPr>
          <w:rFonts w:ascii="Times New Roman" w:hAnsi="Times New Roman" w:cs="Times New Roman"/>
          <w:sz w:val="24"/>
          <w:szCs w:val="24"/>
        </w:rPr>
        <w:t>ules</w:t>
      </w:r>
      <w:r w:rsidR="001450F6">
        <w:rPr>
          <w:rFonts w:ascii="Times New Roman" w:hAnsi="Times New Roman" w:cs="Times New Roman"/>
          <w:sz w:val="24"/>
          <w:szCs w:val="24"/>
        </w:rPr>
        <w:t xml:space="preserve">—including </w:t>
      </w:r>
      <w:r>
        <w:rPr>
          <w:rFonts w:ascii="Times New Roman" w:hAnsi="Times New Roman" w:cs="Times New Roman"/>
          <w:sz w:val="24"/>
          <w:szCs w:val="24"/>
        </w:rPr>
        <w:t>Local General Rule LGnR3-3, concerning courtroom behavior</w:t>
      </w:r>
      <w:r w:rsidR="001450F6">
        <w:rPr>
          <w:rFonts w:ascii="Times New Roman" w:hAnsi="Times New Roman" w:cs="Times New Roman"/>
          <w:sz w:val="24"/>
          <w:szCs w:val="24"/>
        </w:rPr>
        <w:t>—a</w:t>
      </w:r>
      <w:r>
        <w:rPr>
          <w:rFonts w:ascii="Times New Roman" w:hAnsi="Times New Roman" w:cs="Times New Roman"/>
          <w:sz w:val="24"/>
          <w:szCs w:val="24"/>
        </w:rPr>
        <w:t xml:space="preserve">nd adhere strictly to </w:t>
      </w:r>
      <w:r w:rsidR="00052AA8">
        <w:rPr>
          <w:rFonts w:ascii="Times New Roman" w:hAnsi="Times New Roman" w:cs="Times New Roman"/>
          <w:sz w:val="24"/>
          <w:szCs w:val="24"/>
        </w:rPr>
        <w:t>those requirements</w:t>
      </w:r>
      <w:r w:rsidR="007A5F80">
        <w:rPr>
          <w:rFonts w:ascii="Times New Roman" w:hAnsi="Times New Roman" w:cs="Times New Roman"/>
          <w:sz w:val="24"/>
          <w:szCs w:val="24"/>
        </w:rPr>
        <w:t>.</w:t>
      </w:r>
      <w:r w:rsidR="00052AA8">
        <w:rPr>
          <w:rFonts w:ascii="Times New Roman" w:hAnsi="Times New Roman" w:cs="Times New Roman"/>
          <w:sz w:val="24"/>
          <w:szCs w:val="24"/>
        </w:rPr>
        <w:t xml:space="preserve"> </w:t>
      </w:r>
    </w:p>
    <w:p w14:paraId="19E6FE1D" w14:textId="77777777" w:rsidR="004A2695" w:rsidRDefault="004A2695" w:rsidP="007A5F80">
      <w:pPr>
        <w:pStyle w:val="NoSpacing"/>
        <w:jc w:val="both"/>
        <w:rPr>
          <w:rFonts w:ascii="Times New Roman" w:hAnsi="Times New Roman" w:cs="Times New Roman"/>
          <w:sz w:val="24"/>
          <w:szCs w:val="24"/>
        </w:rPr>
      </w:pPr>
    </w:p>
    <w:p w14:paraId="3C746432" w14:textId="36F60C64" w:rsidR="006816DC" w:rsidRDefault="006816DC" w:rsidP="00410268">
      <w:pPr>
        <w:pStyle w:val="NoSpacing"/>
        <w:numPr>
          <w:ilvl w:val="0"/>
          <w:numId w:val="1"/>
        </w:numPr>
        <w:jc w:val="both"/>
        <w:rPr>
          <w:rFonts w:ascii="Times New Roman" w:hAnsi="Times New Roman" w:cs="Times New Roman"/>
          <w:sz w:val="24"/>
          <w:szCs w:val="24"/>
        </w:rPr>
      </w:pPr>
      <w:r w:rsidRPr="00410268">
        <w:rPr>
          <w:rFonts w:ascii="Times New Roman" w:hAnsi="Times New Roman" w:cs="Times New Roman"/>
          <w:b/>
          <w:bCs/>
          <w:sz w:val="24"/>
          <w:szCs w:val="24"/>
        </w:rPr>
        <w:t>Hearing on Motions in Civil Cases</w:t>
      </w:r>
      <w:r w:rsidR="008274A3">
        <w:rPr>
          <w:rFonts w:ascii="Times New Roman" w:hAnsi="Times New Roman" w:cs="Times New Roman"/>
          <w:b/>
          <w:bCs/>
          <w:sz w:val="24"/>
          <w:szCs w:val="24"/>
        </w:rPr>
        <w:t>:</w:t>
      </w:r>
      <w:r>
        <w:rPr>
          <w:rFonts w:ascii="Times New Roman" w:hAnsi="Times New Roman" w:cs="Times New Roman"/>
          <w:sz w:val="24"/>
          <w:szCs w:val="24"/>
        </w:rPr>
        <w:t xml:space="preserve">  If </w:t>
      </w:r>
      <w:r w:rsidR="004A559E">
        <w:rPr>
          <w:rFonts w:ascii="Times New Roman" w:hAnsi="Times New Roman" w:cs="Times New Roman"/>
          <w:sz w:val="24"/>
          <w:szCs w:val="24"/>
        </w:rPr>
        <w:t>a party believes</w:t>
      </w:r>
      <w:r>
        <w:rPr>
          <w:rFonts w:ascii="Times New Roman" w:hAnsi="Times New Roman" w:cs="Times New Roman"/>
          <w:sz w:val="24"/>
          <w:szCs w:val="24"/>
        </w:rPr>
        <w:t xml:space="preserve"> oral argument would be helpful to the Court in deciding the issues, and a hearing </w:t>
      </w:r>
      <w:r w:rsidR="004A559E">
        <w:rPr>
          <w:rFonts w:ascii="Times New Roman" w:hAnsi="Times New Roman" w:cs="Times New Roman"/>
          <w:sz w:val="24"/>
          <w:szCs w:val="24"/>
        </w:rPr>
        <w:t>has</w:t>
      </w:r>
      <w:r>
        <w:rPr>
          <w:rFonts w:ascii="Times New Roman" w:hAnsi="Times New Roman" w:cs="Times New Roman"/>
          <w:sz w:val="24"/>
          <w:szCs w:val="24"/>
        </w:rPr>
        <w:t xml:space="preserve"> not</w:t>
      </w:r>
      <w:r w:rsidR="004A559E">
        <w:rPr>
          <w:rFonts w:ascii="Times New Roman" w:hAnsi="Times New Roman" w:cs="Times New Roman"/>
          <w:sz w:val="24"/>
          <w:szCs w:val="24"/>
        </w:rPr>
        <w:t xml:space="preserve"> been</w:t>
      </w:r>
      <w:r>
        <w:rPr>
          <w:rFonts w:ascii="Times New Roman" w:hAnsi="Times New Roman" w:cs="Times New Roman"/>
          <w:sz w:val="24"/>
          <w:szCs w:val="24"/>
        </w:rPr>
        <w:t xml:space="preserve"> set, </w:t>
      </w:r>
      <w:r w:rsidR="004A559E">
        <w:rPr>
          <w:rFonts w:ascii="Times New Roman" w:hAnsi="Times New Roman" w:cs="Times New Roman"/>
          <w:sz w:val="24"/>
          <w:szCs w:val="24"/>
        </w:rPr>
        <w:t>the party may</w:t>
      </w:r>
      <w:r>
        <w:rPr>
          <w:rFonts w:ascii="Times New Roman" w:hAnsi="Times New Roman" w:cs="Times New Roman"/>
          <w:sz w:val="24"/>
          <w:szCs w:val="24"/>
        </w:rPr>
        <w:t xml:space="preserve"> file a motion </w:t>
      </w:r>
      <w:r w:rsidR="00F74105">
        <w:rPr>
          <w:rFonts w:ascii="Times New Roman" w:hAnsi="Times New Roman" w:cs="Times New Roman"/>
          <w:sz w:val="24"/>
          <w:szCs w:val="24"/>
        </w:rPr>
        <w:t>to set a hearing</w:t>
      </w:r>
      <w:r>
        <w:rPr>
          <w:rFonts w:ascii="Times New Roman" w:hAnsi="Times New Roman" w:cs="Times New Roman"/>
          <w:sz w:val="24"/>
          <w:szCs w:val="24"/>
        </w:rPr>
        <w:t xml:space="preserve">.  Oral argument </w:t>
      </w:r>
      <w:r w:rsidR="0056249C">
        <w:rPr>
          <w:rFonts w:ascii="Times New Roman" w:hAnsi="Times New Roman" w:cs="Times New Roman"/>
          <w:sz w:val="24"/>
          <w:szCs w:val="24"/>
        </w:rPr>
        <w:t>will be granted</w:t>
      </w:r>
      <w:r>
        <w:rPr>
          <w:rFonts w:ascii="Times New Roman" w:hAnsi="Times New Roman" w:cs="Times New Roman"/>
          <w:sz w:val="24"/>
          <w:szCs w:val="24"/>
        </w:rPr>
        <w:t xml:space="preserve"> upon a </w:t>
      </w:r>
      <w:r w:rsidR="004A559E">
        <w:rPr>
          <w:rFonts w:ascii="Times New Roman" w:hAnsi="Times New Roman" w:cs="Times New Roman"/>
          <w:sz w:val="24"/>
          <w:szCs w:val="24"/>
        </w:rPr>
        <w:t xml:space="preserve">sufficient </w:t>
      </w:r>
      <w:r>
        <w:rPr>
          <w:rFonts w:ascii="Times New Roman" w:hAnsi="Times New Roman" w:cs="Times New Roman"/>
          <w:sz w:val="24"/>
          <w:szCs w:val="24"/>
        </w:rPr>
        <w:t xml:space="preserve">showing of why </w:t>
      </w:r>
      <w:r w:rsidR="004A559E">
        <w:rPr>
          <w:rFonts w:ascii="Times New Roman" w:hAnsi="Times New Roman" w:cs="Times New Roman"/>
          <w:sz w:val="24"/>
          <w:szCs w:val="24"/>
        </w:rPr>
        <w:t>a hearing</w:t>
      </w:r>
      <w:r>
        <w:rPr>
          <w:rFonts w:ascii="Times New Roman" w:hAnsi="Times New Roman" w:cs="Times New Roman"/>
          <w:sz w:val="24"/>
          <w:szCs w:val="24"/>
        </w:rPr>
        <w:t xml:space="preserve"> would assist the Court in resolving the issues.  </w:t>
      </w:r>
      <w:r w:rsidR="0056249C">
        <w:rPr>
          <w:rFonts w:ascii="Times New Roman" w:hAnsi="Times New Roman" w:cs="Times New Roman"/>
          <w:sz w:val="24"/>
          <w:szCs w:val="24"/>
        </w:rPr>
        <w:t>An oral argument setting shall not provide an excuse for failure to fully brief the issues</w:t>
      </w:r>
      <w:r>
        <w:rPr>
          <w:rFonts w:ascii="Times New Roman" w:hAnsi="Times New Roman" w:cs="Times New Roman"/>
          <w:sz w:val="24"/>
          <w:szCs w:val="24"/>
        </w:rPr>
        <w:t xml:space="preserve">.  The Court, </w:t>
      </w:r>
      <w:r w:rsidR="0056249C">
        <w:rPr>
          <w:rFonts w:ascii="Times New Roman" w:hAnsi="Times New Roman" w:cs="Times New Roman"/>
          <w:sz w:val="24"/>
          <w:szCs w:val="24"/>
        </w:rPr>
        <w:t>in</w:t>
      </w:r>
      <w:r>
        <w:rPr>
          <w:rFonts w:ascii="Times New Roman" w:hAnsi="Times New Roman" w:cs="Times New Roman"/>
          <w:sz w:val="24"/>
          <w:szCs w:val="24"/>
        </w:rPr>
        <w:t xml:space="preserve"> its discretion, may schedule oral argument without a request by the parties.  The parties are welcome to attend oral argument.  </w:t>
      </w:r>
    </w:p>
    <w:p w14:paraId="4D68EF5C" w14:textId="77777777" w:rsidR="00410268" w:rsidRDefault="00410268" w:rsidP="00410268">
      <w:pPr>
        <w:pStyle w:val="NoSpacing"/>
        <w:jc w:val="both"/>
        <w:rPr>
          <w:rFonts w:ascii="Times New Roman" w:hAnsi="Times New Roman" w:cs="Times New Roman"/>
          <w:sz w:val="24"/>
          <w:szCs w:val="24"/>
        </w:rPr>
      </w:pPr>
    </w:p>
    <w:p w14:paraId="20156C73" w14:textId="442F8B8A" w:rsidR="00410268" w:rsidRDefault="006816DC" w:rsidP="00410268">
      <w:pPr>
        <w:pStyle w:val="NoSpacing"/>
        <w:numPr>
          <w:ilvl w:val="0"/>
          <w:numId w:val="1"/>
        </w:numPr>
        <w:jc w:val="both"/>
        <w:rPr>
          <w:rFonts w:ascii="Times New Roman" w:hAnsi="Times New Roman" w:cs="Times New Roman"/>
          <w:sz w:val="24"/>
          <w:szCs w:val="24"/>
        </w:rPr>
      </w:pPr>
      <w:r w:rsidRPr="00410268">
        <w:rPr>
          <w:rFonts w:ascii="Times New Roman" w:hAnsi="Times New Roman" w:cs="Times New Roman"/>
          <w:b/>
          <w:bCs/>
          <w:sz w:val="24"/>
          <w:szCs w:val="24"/>
        </w:rPr>
        <w:t>Hearing on Motions in Criminal Cases</w:t>
      </w:r>
      <w:r>
        <w:rPr>
          <w:rFonts w:ascii="Times New Roman" w:hAnsi="Times New Roman" w:cs="Times New Roman"/>
          <w:sz w:val="24"/>
          <w:szCs w:val="24"/>
        </w:rPr>
        <w:t xml:space="preserve">:  It is the general practice of this Court to hear pending motions during the Pretrial Conference.  If one or more of the parties believe an evidentiary hearing is necessary in advance of the Pretrial Conference, they should file a motion seeking an expedited hearing.  </w:t>
      </w:r>
    </w:p>
    <w:p w14:paraId="10BC2557" w14:textId="77777777" w:rsidR="00410268" w:rsidRPr="00410268" w:rsidRDefault="00410268" w:rsidP="00410268">
      <w:pPr>
        <w:pStyle w:val="NoSpacing"/>
        <w:jc w:val="both"/>
        <w:rPr>
          <w:rFonts w:ascii="Times New Roman" w:hAnsi="Times New Roman" w:cs="Times New Roman"/>
          <w:sz w:val="24"/>
          <w:szCs w:val="24"/>
        </w:rPr>
      </w:pPr>
    </w:p>
    <w:p w14:paraId="70A9B1BD" w14:textId="0B538045" w:rsidR="000C798D" w:rsidRDefault="000C798D" w:rsidP="008274A3">
      <w:pPr>
        <w:pStyle w:val="NoSpacing"/>
        <w:numPr>
          <w:ilvl w:val="0"/>
          <w:numId w:val="1"/>
        </w:numPr>
        <w:jc w:val="both"/>
        <w:rPr>
          <w:rFonts w:ascii="Times New Roman" w:hAnsi="Times New Roman" w:cs="Times New Roman"/>
          <w:b/>
          <w:bCs/>
          <w:sz w:val="24"/>
          <w:szCs w:val="24"/>
        </w:rPr>
      </w:pPr>
      <w:r w:rsidRPr="00410268">
        <w:rPr>
          <w:rFonts w:ascii="Times New Roman" w:hAnsi="Times New Roman" w:cs="Times New Roman"/>
          <w:b/>
          <w:bCs/>
          <w:sz w:val="24"/>
          <w:szCs w:val="24"/>
        </w:rPr>
        <w:t xml:space="preserve">Motions </w:t>
      </w:r>
      <w:r w:rsidRPr="00410268">
        <w:rPr>
          <w:rFonts w:ascii="Times New Roman" w:hAnsi="Times New Roman" w:cs="Times New Roman"/>
          <w:b/>
          <w:bCs/>
          <w:i/>
          <w:iCs/>
          <w:sz w:val="24"/>
          <w:szCs w:val="24"/>
        </w:rPr>
        <w:t xml:space="preserve">in </w:t>
      </w:r>
      <w:proofErr w:type="spellStart"/>
      <w:r w:rsidRPr="00410268">
        <w:rPr>
          <w:rFonts w:ascii="Times New Roman" w:hAnsi="Times New Roman" w:cs="Times New Roman"/>
          <w:b/>
          <w:bCs/>
          <w:i/>
          <w:iCs/>
          <w:sz w:val="24"/>
          <w:szCs w:val="24"/>
        </w:rPr>
        <w:t>Limine</w:t>
      </w:r>
      <w:proofErr w:type="spellEnd"/>
      <w:r w:rsidRPr="00410268">
        <w:rPr>
          <w:rFonts w:ascii="Times New Roman" w:hAnsi="Times New Roman" w:cs="Times New Roman"/>
          <w:b/>
          <w:bCs/>
          <w:sz w:val="24"/>
          <w:szCs w:val="24"/>
        </w:rPr>
        <w:t xml:space="preserve"> and </w:t>
      </w:r>
      <w:r w:rsidRPr="00410268">
        <w:rPr>
          <w:rFonts w:ascii="Times New Roman" w:hAnsi="Times New Roman" w:cs="Times New Roman"/>
          <w:b/>
          <w:bCs/>
          <w:i/>
          <w:iCs/>
          <w:sz w:val="24"/>
          <w:szCs w:val="24"/>
        </w:rPr>
        <w:t>Daubert</w:t>
      </w:r>
      <w:r w:rsidRPr="00410268">
        <w:rPr>
          <w:rFonts w:ascii="Times New Roman" w:hAnsi="Times New Roman" w:cs="Times New Roman"/>
          <w:b/>
          <w:bCs/>
          <w:sz w:val="24"/>
          <w:szCs w:val="24"/>
        </w:rPr>
        <w:t xml:space="preserve"> Motion</w:t>
      </w:r>
      <w:r w:rsidR="00410268">
        <w:rPr>
          <w:rFonts w:ascii="Times New Roman" w:hAnsi="Times New Roman" w:cs="Times New Roman"/>
          <w:b/>
          <w:bCs/>
          <w:sz w:val="24"/>
          <w:szCs w:val="24"/>
        </w:rPr>
        <w:t xml:space="preserve">s: </w:t>
      </w:r>
    </w:p>
    <w:p w14:paraId="680921E2" w14:textId="77777777" w:rsidR="00C40504" w:rsidRDefault="00C40504" w:rsidP="00C40504">
      <w:pPr>
        <w:pStyle w:val="NoSpacing"/>
        <w:jc w:val="both"/>
        <w:rPr>
          <w:rFonts w:ascii="Times New Roman" w:hAnsi="Times New Roman" w:cs="Times New Roman"/>
          <w:b/>
          <w:bCs/>
          <w:sz w:val="24"/>
          <w:szCs w:val="24"/>
        </w:rPr>
      </w:pPr>
    </w:p>
    <w:p w14:paraId="781E92E7" w14:textId="5F5C03C2" w:rsidR="00B401AD" w:rsidRDefault="00C40504" w:rsidP="00C40504">
      <w:pPr>
        <w:pStyle w:val="NoSpacing"/>
        <w:ind w:left="144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B401AD">
        <w:rPr>
          <w:rFonts w:ascii="Times New Roman" w:hAnsi="Times New Roman" w:cs="Times New Roman"/>
          <w:sz w:val="24"/>
          <w:szCs w:val="24"/>
        </w:rPr>
        <w:t xml:space="preserve">Motions </w:t>
      </w:r>
      <w:r w:rsidR="00B401AD" w:rsidRPr="00410268">
        <w:rPr>
          <w:rFonts w:ascii="Times New Roman" w:hAnsi="Times New Roman" w:cs="Times New Roman"/>
          <w:i/>
          <w:iCs/>
          <w:sz w:val="24"/>
          <w:szCs w:val="24"/>
        </w:rPr>
        <w:t xml:space="preserve">in </w:t>
      </w:r>
      <w:proofErr w:type="spellStart"/>
      <w:r w:rsidR="00B401AD" w:rsidRPr="00410268">
        <w:rPr>
          <w:rFonts w:ascii="Times New Roman" w:hAnsi="Times New Roman" w:cs="Times New Roman"/>
          <w:i/>
          <w:iCs/>
          <w:sz w:val="24"/>
          <w:szCs w:val="24"/>
        </w:rPr>
        <w:t>Limine</w:t>
      </w:r>
      <w:proofErr w:type="spellEnd"/>
      <w:r w:rsidR="00B401AD" w:rsidRPr="00410268">
        <w:rPr>
          <w:rFonts w:ascii="Times New Roman" w:hAnsi="Times New Roman" w:cs="Times New Roman"/>
          <w:i/>
          <w:iCs/>
          <w:sz w:val="24"/>
          <w:szCs w:val="24"/>
        </w:rPr>
        <w:t xml:space="preserve"> </w:t>
      </w:r>
      <w:r w:rsidR="00B401AD">
        <w:rPr>
          <w:rFonts w:ascii="Times New Roman" w:hAnsi="Times New Roman" w:cs="Times New Roman"/>
          <w:sz w:val="24"/>
          <w:szCs w:val="24"/>
        </w:rPr>
        <w:t xml:space="preserve">and </w:t>
      </w:r>
      <w:r w:rsidR="00B401AD" w:rsidRPr="00410268">
        <w:rPr>
          <w:rFonts w:ascii="Times New Roman" w:hAnsi="Times New Roman" w:cs="Times New Roman"/>
          <w:i/>
          <w:iCs/>
          <w:sz w:val="24"/>
          <w:szCs w:val="24"/>
        </w:rPr>
        <w:t xml:space="preserve">Daubert </w:t>
      </w:r>
      <w:r w:rsidR="00B401AD">
        <w:rPr>
          <w:rFonts w:ascii="Times New Roman" w:hAnsi="Times New Roman" w:cs="Times New Roman"/>
          <w:sz w:val="24"/>
          <w:szCs w:val="24"/>
        </w:rPr>
        <w:t>Motions shall be filed in accordance with the Scheduling Orde</w:t>
      </w:r>
      <w:r w:rsidR="00CE081D">
        <w:rPr>
          <w:rFonts w:ascii="Times New Roman" w:hAnsi="Times New Roman" w:cs="Times New Roman"/>
          <w:sz w:val="24"/>
          <w:szCs w:val="24"/>
        </w:rPr>
        <w:t xml:space="preserve">r and </w:t>
      </w:r>
      <w:r w:rsidR="0056249C">
        <w:rPr>
          <w:rFonts w:ascii="Times New Roman" w:hAnsi="Times New Roman" w:cs="Times New Roman"/>
          <w:sz w:val="24"/>
          <w:szCs w:val="24"/>
        </w:rPr>
        <w:t>are typically</w:t>
      </w:r>
      <w:r w:rsidR="00CE081D">
        <w:rPr>
          <w:rFonts w:ascii="Times New Roman" w:hAnsi="Times New Roman" w:cs="Times New Roman"/>
          <w:sz w:val="24"/>
          <w:szCs w:val="24"/>
        </w:rPr>
        <w:t xml:space="preserve"> addressed at the Pretrial Conference.  Counsel should not wait until t</w:t>
      </w:r>
      <w:r w:rsidR="0056249C">
        <w:rPr>
          <w:rFonts w:ascii="Times New Roman" w:hAnsi="Times New Roman" w:cs="Times New Roman"/>
          <w:sz w:val="24"/>
          <w:szCs w:val="24"/>
        </w:rPr>
        <w:t>he last minute</w:t>
      </w:r>
      <w:r w:rsidR="00CE081D">
        <w:rPr>
          <w:rFonts w:ascii="Times New Roman" w:hAnsi="Times New Roman" w:cs="Times New Roman"/>
          <w:sz w:val="24"/>
          <w:szCs w:val="24"/>
        </w:rPr>
        <w:t xml:space="preserve"> to seek </w:t>
      </w:r>
      <w:r w:rsidR="0056249C">
        <w:rPr>
          <w:rFonts w:ascii="Times New Roman" w:hAnsi="Times New Roman" w:cs="Times New Roman"/>
          <w:sz w:val="24"/>
          <w:szCs w:val="24"/>
        </w:rPr>
        <w:t>pretrial</w:t>
      </w:r>
      <w:r w:rsidR="004E4D93">
        <w:rPr>
          <w:rFonts w:ascii="Times New Roman" w:hAnsi="Times New Roman" w:cs="Times New Roman"/>
          <w:sz w:val="24"/>
          <w:szCs w:val="24"/>
        </w:rPr>
        <w:t xml:space="preserve"> </w:t>
      </w:r>
      <w:r w:rsidR="00CE081D">
        <w:rPr>
          <w:rFonts w:ascii="Times New Roman" w:hAnsi="Times New Roman" w:cs="Times New Roman"/>
          <w:sz w:val="24"/>
          <w:szCs w:val="24"/>
        </w:rPr>
        <w:t>exclusion of evidence counsel knew</w:t>
      </w:r>
      <w:r w:rsidR="0056249C">
        <w:rPr>
          <w:rFonts w:ascii="Times New Roman" w:hAnsi="Times New Roman" w:cs="Times New Roman"/>
          <w:sz w:val="24"/>
          <w:szCs w:val="24"/>
        </w:rPr>
        <w:t xml:space="preserve"> or should have known</w:t>
      </w:r>
      <w:r w:rsidR="00CE081D">
        <w:rPr>
          <w:rFonts w:ascii="Times New Roman" w:hAnsi="Times New Roman" w:cs="Times New Roman"/>
          <w:sz w:val="24"/>
          <w:szCs w:val="24"/>
        </w:rPr>
        <w:t xml:space="preserve"> opposing counsel would seek to introduce.  If a motion </w:t>
      </w:r>
      <w:r w:rsidR="00CE081D" w:rsidRPr="00410268">
        <w:rPr>
          <w:rFonts w:ascii="Times New Roman" w:hAnsi="Times New Roman" w:cs="Times New Roman"/>
          <w:i/>
          <w:iCs/>
          <w:sz w:val="24"/>
          <w:szCs w:val="24"/>
        </w:rPr>
        <w:t xml:space="preserve">in </w:t>
      </w:r>
      <w:proofErr w:type="spellStart"/>
      <w:r w:rsidR="00CE081D" w:rsidRPr="00410268">
        <w:rPr>
          <w:rFonts w:ascii="Times New Roman" w:hAnsi="Times New Roman" w:cs="Times New Roman"/>
          <w:i/>
          <w:iCs/>
          <w:sz w:val="24"/>
          <w:szCs w:val="24"/>
        </w:rPr>
        <w:t>limine</w:t>
      </w:r>
      <w:proofErr w:type="spellEnd"/>
      <w:r w:rsidR="00CE081D" w:rsidRPr="00410268">
        <w:rPr>
          <w:rFonts w:ascii="Times New Roman" w:hAnsi="Times New Roman" w:cs="Times New Roman"/>
          <w:i/>
          <w:iCs/>
          <w:sz w:val="24"/>
          <w:szCs w:val="24"/>
        </w:rPr>
        <w:t xml:space="preserve"> </w:t>
      </w:r>
      <w:r w:rsidR="00CE081D">
        <w:rPr>
          <w:rFonts w:ascii="Times New Roman" w:hAnsi="Times New Roman" w:cs="Times New Roman"/>
          <w:sz w:val="24"/>
          <w:szCs w:val="24"/>
        </w:rPr>
        <w:t xml:space="preserve">is not timely filed, it will not be considered absent a showing of manifest injustice.  </w:t>
      </w:r>
    </w:p>
    <w:p w14:paraId="42963A75" w14:textId="77777777" w:rsidR="0059122D" w:rsidRDefault="0059122D" w:rsidP="00C40504">
      <w:pPr>
        <w:pStyle w:val="NoSpacing"/>
        <w:jc w:val="both"/>
        <w:rPr>
          <w:rFonts w:ascii="Times New Roman" w:hAnsi="Times New Roman" w:cs="Times New Roman"/>
          <w:sz w:val="24"/>
          <w:szCs w:val="24"/>
        </w:rPr>
      </w:pPr>
    </w:p>
    <w:p w14:paraId="48F6F3B1" w14:textId="65DE768B" w:rsidR="00CE081D" w:rsidRDefault="00C40504" w:rsidP="00C40504">
      <w:pPr>
        <w:pStyle w:val="NoSpacing"/>
        <w:ind w:left="144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CE081D">
        <w:rPr>
          <w:rFonts w:ascii="Times New Roman" w:hAnsi="Times New Roman" w:cs="Times New Roman"/>
          <w:sz w:val="24"/>
          <w:szCs w:val="24"/>
        </w:rPr>
        <w:t xml:space="preserve">The parties are discouraged from filing a motion </w:t>
      </w:r>
      <w:r w:rsidR="00CE081D" w:rsidRPr="00410268">
        <w:rPr>
          <w:rFonts w:ascii="Times New Roman" w:hAnsi="Times New Roman" w:cs="Times New Roman"/>
          <w:i/>
          <w:iCs/>
          <w:sz w:val="24"/>
          <w:szCs w:val="24"/>
        </w:rPr>
        <w:t xml:space="preserve">in </w:t>
      </w:r>
      <w:proofErr w:type="spellStart"/>
      <w:r w:rsidR="00CE081D" w:rsidRPr="00410268">
        <w:rPr>
          <w:rFonts w:ascii="Times New Roman" w:hAnsi="Times New Roman" w:cs="Times New Roman"/>
          <w:i/>
          <w:iCs/>
          <w:sz w:val="24"/>
          <w:szCs w:val="24"/>
        </w:rPr>
        <w:t>limine</w:t>
      </w:r>
      <w:proofErr w:type="spellEnd"/>
      <w:r w:rsidR="00CE081D">
        <w:rPr>
          <w:rFonts w:ascii="Times New Roman" w:hAnsi="Times New Roman" w:cs="Times New Roman"/>
          <w:sz w:val="24"/>
          <w:szCs w:val="24"/>
        </w:rPr>
        <w:t xml:space="preserve"> requesting an order that the parties be required to follow the Federal Rules of Evidence or seeking to exclude broad, general categories of evidence.  Any motion</w:t>
      </w:r>
      <w:r w:rsidR="00CE081D" w:rsidRPr="00410268">
        <w:rPr>
          <w:rFonts w:ascii="Times New Roman" w:hAnsi="Times New Roman" w:cs="Times New Roman"/>
          <w:i/>
          <w:iCs/>
          <w:sz w:val="24"/>
          <w:szCs w:val="24"/>
        </w:rPr>
        <w:t xml:space="preserve"> in </w:t>
      </w:r>
      <w:proofErr w:type="spellStart"/>
      <w:r w:rsidR="00CE081D" w:rsidRPr="00410268">
        <w:rPr>
          <w:rFonts w:ascii="Times New Roman" w:hAnsi="Times New Roman" w:cs="Times New Roman"/>
          <w:i/>
          <w:iCs/>
          <w:sz w:val="24"/>
          <w:szCs w:val="24"/>
        </w:rPr>
        <w:t>limine</w:t>
      </w:r>
      <w:proofErr w:type="spellEnd"/>
      <w:r w:rsidR="00CE081D">
        <w:rPr>
          <w:rFonts w:ascii="Times New Roman" w:hAnsi="Times New Roman" w:cs="Times New Roman"/>
          <w:sz w:val="24"/>
          <w:szCs w:val="24"/>
        </w:rPr>
        <w:t xml:space="preserve"> filed should concern specific evidence. </w:t>
      </w:r>
    </w:p>
    <w:p w14:paraId="30087875" w14:textId="77777777" w:rsidR="0056249C" w:rsidRPr="00CE081D" w:rsidRDefault="0056249C" w:rsidP="00865B9F">
      <w:pPr>
        <w:pStyle w:val="NoSpacing"/>
        <w:jc w:val="both"/>
        <w:rPr>
          <w:rFonts w:ascii="Times New Roman" w:hAnsi="Times New Roman" w:cs="Times New Roman"/>
          <w:sz w:val="24"/>
          <w:szCs w:val="24"/>
        </w:rPr>
      </w:pPr>
    </w:p>
    <w:p w14:paraId="4F0103A2" w14:textId="3FBEA91C" w:rsidR="00662B8D" w:rsidRDefault="00662B8D" w:rsidP="00410268">
      <w:pPr>
        <w:pStyle w:val="NoSpacing"/>
        <w:numPr>
          <w:ilvl w:val="0"/>
          <w:numId w:val="1"/>
        </w:numPr>
        <w:jc w:val="both"/>
        <w:rPr>
          <w:rFonts w:ascii="Times New Roman" w:hAnsi="Times New Roman" w:cs="Times New Roman"/>
          <w:b/>
          <w:bCs/>
          <w:sz w:val="24"/>
          <w:szCs w:val="24"/>
        </w:rPr>
      </w:pPr>
      <w:r w:rsidRPr="00410268">
        <w:rPr>
          <w:rFonts w:ascii="Times New Roman" w:hAnsi="Times New Roman" w:cs="Times New Roman"/>
          <w:b/>
          <w:bCs/>
          <w:sz w:val="24"/>
          <w:szCs w:val="24"/>
        </w:rPr>
        <w:t>General Courtroom Protocol</w:t>
      </w:r>
      <w:r w:rsidR="008274A3">
        <w:rPr>
          <w:rFonts w:ascii="Times New Roman" w:hAnsi="Times New Roman" w:cs="Times New Roman"/>
          <w:b/>
          <w:bCs/>
          <w:sz w:val="24"/>
          <w:szCs w:val="24"/>
        </w:rPr>
        <w:t>:</w:t>
      </w:r>
      <w:r w:rsidRPr="00410268">
        <w:rPr>
          <w:rFonts w:ascii="Times New Roman" w:hAnsi="Times New Roman" w:cs="Times New Roman"/>
          <w:b/>
          <w:bCs/>
          <w:sz w:val="24"/>
          <w:szCs w:val="24"/>
        </w:rPr>
        <w:t xml:space="preserve"> </w:t>
      </w:r>
    </w:p>
    <w:p w14:paraId="10571CA8" w14:textId="77777777" w:rsidR="0059122D" w:rsidRPr="00410268" w:rsidRDefault="0059122D" w:rsidP="0059122D">
      <w:pPr>
        <w:pStyle w:val="NoSpacing"/>
        <w:jc w:val="both"/>
        <w:rPr>
          <w:rFonts w:ascii="Times New Roman" w:hAnsi="Times New Roman" w:cs="Times New Roman"/>
          <w:b/>
          <w:bCs/>
          <w:sz w:val="24"/>
          <w:szCs w:val="24"/>
        </w:rPr>
      </w:pPr>
    </w:p>
    <w:p w14:paraId="3FCEE1CC" w14:textId="58E9E1AD" w:rsidR="00662B8D" w:rsidRDefault="00C40504" w:rsidP="00C40504">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662B8D">
        <w:rPr>
          <w:rFonts w:ascii="Times New Roman" w:hAnsi="Times New Roman" w:cs="Times New Roman"/>
          <w:sz w:val="24"/>
          <w:szCs w:val="24"/>
        </w:rPr>
        <w:t>Attorneys sh</w:t>
      </w:r>
      <w:r w:rsidR="0056249C">
        <w:rPr>
          <w:rFonts w:ascii="Times New Roman" w:hAnsi="Times New Roman" w:cs="Times New Roman"/>
          <w:sz w:val="24"/>
          <w:szCs w:val="24"/>
        </w:rPr>
        <w:t>all</w:t>
      </w:r>
      <w:r w:rsidR="00662B8D">
        <w:rPr>
          <w:rFonts w:ascii="Times New Roman" w:hAnsi="Times New Roman" w:cs="Times New Roman"/>
          <w:sz w:val="24"/>
          <w:szCs w:val="24"/>
        </w:rPr>
        <w:t xml:space="preserve"> not directly address opposing counsel in open court</w:t>
      </w:r>
      <w:r w:rsidR="001450F6">
        <w:rPr>
          <w:rFonts w:ascii="Times New Roman" w:hAnsi="Times New Roman" w:cs="Times New Roman"/>
          <w:sz w:val="24"/>
          <w:szCs w:val="24"/>
        </w:rPr>
        <w:t>.</w:t>
      </w:r>
    </w:p>
    <w:p w14:paraId="39131BFC" w14:textId="77777777" w:rsidR="0059122D" w:rsidRDefault="0059122D" w:rsidP="0059122D">
      <w:pPr>
        <w:pStyle w:val="NoSpacing"/>
        <w:ind w:left="1440"/>
        <w:jc w:val="both"/>
        <w:rPr>
          <w:rFonts w:ascii="Times New Roman" w:hAnsi="Times New Roman" w:cs="Times New Roman"/>
          <w:sz w:val="24"/>
          <w:szCs w:val="24"/>
        </w:rPr>
      </w:pPr>
    </w:p>
    <w:p w14:paraId="09066ABD" w14:textId="5F0AA1F4" w:rsidR="00662B8D" w:rsidRDefault="00C40504" w:rsidP="00C40504">
      <w:pPr>
        <w:pStyle w:val="NoSpacing"/>
        <w:ind w:left="144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62B8D">
        <w:rPr>
          <w:rFonts w:ascii="Times New Roman" w:hAnsi="Times New Roman" w:cs="Times New Roman"/>
          <w:sz w:val="24"/>
          <w:szCs w:val="24"/>
        </w:rPr>
        <w:t>Do not place on the courtroom furniture—including chairs, conference tables, or benches—any objects which might scratch or mar the surfaces</w:t>
      </w:r>
      <w:r w:rsidR="0056249C">
        <w:rPr>
          <w:rFonts w:ascii="Times New Roman" w:hAnsi="Times New Roman" w:cs="Times New Roman"/>
          <w:sz w:val="24"/>
          <w:szCs w:val="24"/>
        </w:rPr>
        <w:t xml:space="preserve">.  Such objects may </w:t>
      </w:r>
      <w:r w:rsidR="0056249C">
        <w:rPr>
          <w:rFonts w:ascii="Times New Roman" w:hAnsi="Times New Roman" w:cs="Times New Roman"/>
          <w:sz w:val="24"/>
          <w:szCs w:val="24"/>
        </w:rPr>
        <w:lastRenderedPageBreak/>
        <w:t>include, but are not limited to,</w:t>
      </w:r>
      <w:r w:rsidR="00662B8D">
        <w:rPr>
          <w:rFonts w:ascii="Times New Roman" w:hAnsi="Times New Roman" w:cs="Times New Roman"/>
          <w:sz w:val="24"/>
          <w:szCs w:val="24"/>
        </w:rPr>
        <w:t xml:space="preserve"> briefcases with metal closures or feet, demonstrative aids, exhibits, etc.</w:t>
      </w:r>
    </w:p>
    <w:p w14:paraId="20479C7C" w14:textId="77777777" w:rsidR="0059122D" w:rsidRDefault="0059122D" w:rsidP="0059122D">
      <w:pPr>
        <w:pStyle w:val="NoSpacing"/>
        <w:jc w:val="both"/>
        <w:rPr>
          <w:rFonts w:ascii="Times New Roman" w:hAnsi="Times New Roman" w:cs="Times New Roman"/>
          <w:sz w:val="24"/>
          <w:szCs w:val="24"/>
        </w:rPr>
      </w:pPr>
    </w:p>
    <w:p w14:paraId="78B8BEC9" w14:textId="7E12C31E" w:rsidR="00CE081D" w:rsidRDefault="00C40504" w:rsidP="00C40504">
      <w:pPr>
        <w:pStyle w:val="NoSpacing"/>
        <w:ind w:left="144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5A11DD">
        <w:rPr>
          <w:rFonts w:ascii="Times New Roman" w:hAnsi="Times New Roman" w:cs="Times New Roman"/>
          <w:sz w:val="24"/>
          <w:szCs w:val="24"/>
        </w:rPr>
        <w:t>Attorneys and parties shall not</w:t>
      </w:r>
      <w:r w:rsidR="006816DC">
        <w:rPr>
          <w:rFonts w:ascii="Times New Roman" w:hAnsi="Times New Roman" w:cs="Times New Roman"/>
          <w:sz w:val="24"/>
          <w:szCs w:val="24"/>
        </w:rPr>
        <w:t xml:space="preserve"> bring food or beverages into the courtroom</w:t>
      </w:r>
      <w:r w:rsidR="00D46B6B">
        <w:rPr>
          <w:rFonts w:ascii="Times New Roman" w:hAnsi="Times New Roman" w:cs="Times New Roman"/>
          <w:sz w:val="24"/>
          <w:szCs w:val="24"/>
        </w:rPr>
        <w:t xml:space="preserve"> during trial</w:t>
      </w:r>
      <w:r w:rsidR="005A64A7">
        <w:rPr>
          <w:rFonts w:ascii="Times New Roman" w:hAnsi="Times New Roman" w:cs="Times New Roman"/>
          <w:sz w:val="24"/>
          <w:szCs w:val="24"/>
        </w:rPr>
        <w:t>s.</w:t>
      </w:r>
      <w:r w:rsidR="006816DC">
        <w:rPr>
          <w:rFonts w:ascii="Times New Roman" w:hAnsi="Times New Roman" w:cs="Times New Roman"/>
          <w:sz w:val="24"/>
          <w:szCs w:val="24"/>
        </w:rPr>
        <w:t xml:space="preserve">  Water is provided</w:t>
      </w:r>
      <w:r w:rsidR="00D46B6B">
        <w:rPr>
          <w:rFonts w:ascii="Times New Roman" w:hAnsi="Times New Roman" w:cs="Times New Roman"/>
          <w:sz w:val="24"/>
          <w:szCs w:val="24"/>
        </w:rPr>
        <w:t xml:space="preserve"> during trial</w:t>
      </w:r>
      <w:r w:rsidR="005A64A7">
        <w:rPr>
          <w:rFonts w:ascii="Times New Roman" w:hAnsi="Times New Roman" w:cs="Times New Roman"/>
          <w:sz w:val="24"/>
          <w:szCs w:val="24"/>
        </w:rPr>
        <w:t>s</w:t>
      </w:r>
      <w:r w:rsidR="006816DC">
        <w:rPr>
          <w:rFonts w:ascii="Times New Roman" w:hAnsi="Times New Roman" w:cs="Times New Roman"/>
          <w:sz w:val="24"/>
          <w:szCs w:val="24"/>
        </w:rPr>
        <w:t xml:space="preserve">.  </w:t>
      </w:r>
      <w:r w:rsidR="00D46B6B">
        <w:rPr>
          <w:rFonts w:ascii="Times New Roman" w:hAnsi="Times New Roman" w:cs="Times New Roman"/>
          <w:sz w:val="24"/>
          <w:szCs w:val="24"/>
        </w:rPr>
        <w:t xml:space="preserve">In </w:t>
      </w:r>
      <w:r w:rsidR="008321C1">
        <w:rPr>
          <w:rFonts w:ascii="Times New Roman" w:hAnsi="Times New Roman" w:cs="Times New Roman"/>
          <w:sz w:val="24"/>
          <w:szCs w:val="24"/>
        </w:rPr>
        <w:t>matters</w:t>
      </w:r>
      <w:r w:rsidR="00D46B6B">
        <w:rPr>
          <w:rFonts w:ascii="Times New Roman" w:hAnsi="Times New Roman" w:cs="Times New Roman"/>
          <w:sz w:val="24"/>
          <w:szCs w:val="24"/>
        </w:rPr>
        <w:t xml:space="preserve"> other than trial</w:t>
      </w:r>
      <w:r w:rsidR="005A64A7">
        <w:rPr>
          <w:rFonts w:ascii="Times New Roman" w:hAnsi="Times New Roman" w:cs="Times New Roman"/>
          <w:sz w:val="24"/>
          <w:szCs w:val="24"/>
        </w:rPr>
        <w:t>s</w:t>
      </w:r>
      <w:r w:rsidR="00D46B6B">
        <w:rPr>
          <w:rFonts w:ascii="Times New Roman" w:hAnsi="Times New Roman" w:cs="Times New Roman"/>
          <w:sz w:val="24"/>
          <w:szCs w:val="24"/>
        </w:rPr>
        <w:t xml:space="preserve">, the attorneys and parties </w:t>
      </w:r>
      <w:r w:rsidR="005A11DD">
        <w:rPr>
          <w:rFonts w:ascii="Times New Roman" w:hAnsi="Times New Roman" w:cs="Times New Roman"/>
          <w:sz w:val="24"/>
          <w:szCs w:val="24"/>
        </w:rPr>
        <w:t xml:space="preserve">may bring water into the courtroom, provided it is in a bottle or other lidded container.  </w:t>
      </w:r>
      <w:r w:rsidR="00D46B6B">
        <w:rPr>
          <w:rFonts w:ascii="Times New Roman" w:hAnsi="Times New Roman" w:cs="Times New Roman"/>
          <w:sz w:val="24"/>
          <w:szCs w:val="24"/>
        </w:rPr>
        <w:t xml:space="preserve">In all cases, members of the public may bring water into the courtroom, provided it is in a bottle or other lidded container.  </w:t>
      </w:r>
      <w:r w:rsidR="005A11DD">
        <w:rPr>
          <w:rFonts w:ascii="Times New Roman" w:hAnsi="Times New Roman" w:cs="Times New Roman"/>
          <w:sz w:val="24"/>
          <w:szCs w:val="24"/>
        </w:rPr>
        <w:t xml:space="preserve">Coffee, soda, and other beverages </w:t>
      </w:r>
      <w:r w:rsidR="0056249C">
        <w:rPr>
          <w:rFonts w:ascii="Times New Roman" w:hAnsi="Times New Roman" w:cs="Times New Roman"/>
          <w:sz w:val="24"/>
          <w:szCs w:val="24"/>
        </w:rPr>
        <w:t>are not permitted.</w:t>
      </w:r>
    </w:p>
    <w:p w14:paraId="0100FCC7" w14:textId="77777777" w:rsidR="00410268" w:rsidRDefault="00410268" w:rsidP="00410268">
      <w:pPr>
        <w:pStyle w:val="NoSpacing"/>
        <w:ind w:left="1440"/>
        <w:jc w:val="both"/>
        <w:rPr>
          <w:rFonts w:ascii="Times New Roman" w:hAnsi="Times New Roman" w:cs="Times New Roman"/>
          <w:sz w:val="24"/>
          <w:szCs w:val="24"/>
        </w:rPr>
      </w:pPr>
    </w:p>
    <w:p w14:paraId="09851C29" w14:textId="02E17887" w:rsidR="00CE081D" w:rsidRDefault="00CE081D" w:rsidP="0059122D">
      <w:pPr>
        <w:pStyle w:val="NoSpacing"/>
        <w:numPr>
          <w:ilvl w:val="0"/>
          <w:numId w:val="1"/>
        </w:numPr>
        <w:jc w:val="both"/>
        <w:rPr>
          <w:rFonts w:ascii="Times New Roman" w:hAnsi="Times New Roman" w:cs="Times New Roman"/>
          <w:b/>
          <w:bCs/>
          <w:sz w:val="24"/>
          <w:szCs w:val="24"/>
        </w:rPr>
      </w:pPr>
      <w:r w:rsidRPr="00410268">
        <w:rPr>
          <w:rFonts w:ascii="Times New Roman" w:hAnsi="Times New Roman" w:cs="Times New Roman"/>
          <w:b/>
          <w:bCs/>
          <w:sz w:val="24"/>
          <w:szCs w:val="24"/>
        </w:rPr>
        <w:t>Exhibits</w:t>
      </w:r>
      <w:r w:rsidR="008274A3">
        <w:rPr>
          <w:rFonts w:ascii="Times New Roman" w:hAnsi="Times New Roman" w:cs="Times New Roman"/>
          <w:b/>
          <w:bCs/>
          <w:sz w:val="24"/>
          <w:szCs w:val="24"/>
        </w:rPr>
        <w:t>:</w:t>
      </w:r>
    </w:p>
    <w:p w14:paraId="633C0D4D" w14:textId="77777777" w:rsidR="00C40504" w:rsidRDefault="00C40504" w:rsidP="00C40504">
      <w:pPr>
        <w:pStyle w:val="NoSpacing"/>
        <w:jc w:val="both"/>
        <w:rPr>
          <w:rFonts w:ascii="Times New Roman" w:hAnsi="Times New Roman" w:cs="Times New Roman"/>
          <w:b/>
          <w:bCs/>
          <w:sz w:val="24"/>
          <w:szCs w:val="24"/>
        </w:rPr>
      </w:pPr>
    </w:p>
    <w:p w14:paraId="77023639" w14:textId="1470A517" w:rsidR="00611E36" w:rsidRDefault="00C40504" w:rsidP="00C40504">
      <w:pPr>
        <w:pStyle w:val="NoSpacing"/>
        <w:ind w:left="1440" w:hanging="720"/>
        <w:jc w:val="both"/>
        <w:rPr>
          <w:rFonts w:ascii="Times New Roman" w:hAnsi="Times New Roman" w:cs="Times New Roman"/>
          <w:sz w:val="24"/>
          <w:szCs w:val="24"/>
        </w:rPr>
      </w:pPr>
      <w:r w:rsidRPr="00C40504">
        <w:rPr>
          <w:rFonts w:ascii="Times New Roman" w:hAnsi="Times New Roman" w:cs="Times New Roman"/>
          <w:sz w:val="24"/>
          <w:szCs w:val="24"/>
        </w:rPr>
        <w:t>a.</w:t>
      </w:r>
      <w:r>
        <w:rPr>
          <w:rFonts w:ascii="Times New Roman" w:hAnsi="Times New Roman" w:cs="Times New Roman"/>
          <w:b/>
          <w:bCs/>
          <w:sz w:val="24"/>
          <w:szCs w:val="24"/>
        </w:rPr>
        <w:tab/>
      </w:r>
      <w:r w:rsidR="00D55BCF">
        <w:rPr>
          <w:rFonts w:ascii="Times New Roman" w:hAnsi="Times New Roman" w:cs="Times New Roman"/>
          <w:sz w:val="24"/>
          <w:szCs w:val="24"/>
        </w:rPr>
        <w:t xml:space="preserve">Counsel </w:t>
      </w:r>
      <w:r w:rsidR="0056249C">
        <w:rPr>
          <w:rFonts w:ascii="Times New Roman" w:hAnsi="Times New Roman" w:cs="Times New Roman"/>
          <w:sz w:val="24"/>
          <w:szCs w:val="24"/>
        </w:rPr>
        <w:t>shall</w:t>
      </w:r>
      <w:r w:rsidR="00D55BCF">
        <w:rPr>
          <w:rFonts w:ascii="Times New Roman" w:hAnsi="Times New Roman" w:cs="Times New Roman"/>
          <w:sz w:val="24"/>
          <w:szCs w:val="24"/>
        </w:rPr>
        <w:t xml:space="preserve"> prepare separate exhibit notebooks for:  (1) the witness stand; (2)</w:t>
      </w:r>
      <w:r>
        <w:rPr>
          <w:rFonts w:ascii="Times New Roman" w:hAnsi="Times New Roman" w:cs="Times New Roman"/>
          <w:sz w:val="24"/>
          <w:szCs w:val="24"/>
        </w:rPr>
        <w:t xml:space="preserve"> </w:t>
      </w:r>
      <w:r w:rsidR="00D55BCF">
        <w:rPr>
          <w:rFonts w:ascii="Times New Roman" w:hAnsi="Times New Roman" w:cs="Times New Roman"/>
          <w:sz w:val="24"/>
          <w:szCs w:val="24"/>
        </w:rPr>
        <w:t xml:space="preserve">opposing counsel; (3) the Court; and (4) the Court’s law clerk. </w:t>
      </w:r>
    </w:p>
    <w:p w14:paraId="170267E8" w14:textId="77777777" w:rsidR="0059122D" w:rsidRDefault="0059122D" w:rsidP="0059122D">
      <w:pPr>
        <w:pStyle w:val="NoSpacing"/>
        <w:ind w:left="1440"/>
        <w:jc w:val="both"/>
        <w:rPr>
          <w:rFonts w:ascii="Times New Roman" w:hAnsi="Times New Roman" w:cs="Times New Roman"/>
          <w:sz w:val="24"/>
          <w:szCs w:val="24"/>
        </w:rPr>
      </w:pPr>
    </w:p>
    <w:p w14:paraId="531AEDFF" w14:textId="2B7007EC" w:rsidR="00410268" w:rsidRDefault="00C40504" w:rsidP="00C40504">
      <w:pPr>
        <w:pStyle w:val="NoSpacing"/>
        <w:ind w:left="144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D55BCF" w:rsidRPr="00611E36">
        <w:rPr>
          <w:rFonts w:ascii="Times New Roman" w:hAnsi="Times New Roman" w:cs="Times New Roman"/>
          <w:sz w:val="24"/>
          <w:szCs w:val="24"/>
        </w:rPr>
        <w:t xml:space="preserve">The </w:t>
      </w:r>
      <w:r w:rsidR="008274A3" w:rsidRPr="00611E36">
        <w:rPr>
          <w:rFonts w:ascii="Times New Roman" w:hAnsi="Times New Roman" w:cs="Times New Roman"/>
          <w:sz w:val="24"/>
          <w:szCs w:val="24"/>
        </w:rPr>
        <w:t>C</w:t>
      </w:r>
      <w:r w:rsidR="00D55BCF" w:rsidRPr="00611E36">
        <w:rPr>
          <w:rFonts w:ascii="Times New Roman" w:hAnsi="Times New Roman" w:cs="Times New Roman"/>
          <w:sz w:val="24"/>
          <w:szCs w:val="24"/>
        </w:rPr>
        <w:t xml:space="preserve">ourt encourages the parties to use the electronic evidence presentation system in the courtroom.  Inexperienced users should contact the </w:t>
      </w:r>
      <w:r w:rsidR="001450F6" w:rsidRPr="00611E36">
        <w:rPr>
          <w:rFonts w:ascii="Times New Roman" w:hAnsi="Times New Roman" w:cs="Times New Roman"/>
          <w:sz w:val="24"/>
          <w:szCs w:val="24"/>
        </w:rPr>
        <w:t>C</w:t>
      </w:r>
      <w:r w:rsidR="00D55BCF" w:rsidRPr="00611E36">
        <w:rPr>
          <w:rFonts w:ascii="Times New Roman" w:hAnsi="Times New Roman" w:cs="Times New Roman"/>
          <w:sz w:val="24"/>
          <w:szCs w:val="24"/>
        </w:rPr>
        <w:t xml:space="preserve">ourtroom </w:t>
      </w:r>
      <w:r w:rsidR="001450F6" w:rsidRPr="00611E36">
        <w:rPr>
          <w:rFonts w:ascii="Times New Roman" w:hAnsi="Times New Roman" w:cs="Times New Roman"/>
          <w:sz w:val="24"/>
          <w:szCs w:val="24"/>
        </w:rPr>
        <w:t>D</w:t>
      </w:r>
      <w:r w:rsidR="00D55BCF" w:rsidRPr="00611E36">
        <w:rPr>
          <w:rFonts w:ascii="Times New Roman" w:hAnsi="Times New Roman" w:cs="Times New Roman"/>
          <w:sz w:val="24"/>
          <w:szCs w:val="24"/>
        </w:rPr>
        <w:t xml:space="preserve">eputy to schedule a short training session in advance of trial.  </w:t>
      </w:r>
    </w:p>
    <w:p w14:paraId="67542A92" w14:textId="77777777" w:rsidR="0059122D" w:rsidRDefault="0059122D" w:rsidP="0059122D">
      <w:pPr>
        <w:pStyle w:val="NoSpacing"/>
        <w:jc w:val="both"/>
        <w:rPr>
          <w:rFonts w:ascii="Times New Roman" w:hAnsi="Times New Roman" w:cs="Times New Roman"/>
          <w:sz w:val="24"/>
          <w:szCs w:val="24"/>
        </w:rPr>
      </w:pPr>
    </w:p>
    <w:p w14:paraId="3A42611B" w14:textId="5370A3D9" w:rsidR="0059122D" w:rsidRPr="00C40504" w:rsidRDefault="0059122D" w:rsidP="00C40504">
      <w:pPr>
        <w:pStyle w:val="NoSpacing"/>
        <w:numPr>
          <w:ilvl w:val="0"/>
          <w:numId w:val="1"/>
        </w:numPr>
        <w:jc w:val="both"/>
        <w:rPr>
          <w:rFonts w:ascii="Times New Roman" w:hAnsi="Times New Roman" w:cs="Times New Roman"/>
          <w:b/>
          <w:bCs/>
          <w:sz w:val="24"/>
          <w:szCs w:val="24"/>
        </w:rPr>
      </w:pPr>
      <w:r w:rsidRPr="00C40504">
        <w:rPr>
          <w:rFonts w:ascii="Times New Roman" w:hAnsi="Times New Roman" w:cs="Times New Roman"/>
          <w:b/>
          <w:bCs/>
          <w:sz w:val="24"/>
          <w:szCs w:val="24"/>
        </w:rPr>
        <w:t>Motions to Continue Scheduling Order and/or Trial in a Criminal Case</w:t>
      </w:r>
      <w:r w:rsidR="002672F5">
        <w:rPr>
          <w:rFonts w:ascii="Times New Roman" w:hAnsi="Times New Roman" w:cs="Times New Roman"/>
          <w:b/>
          <w:bCs/>
          <w:sz w:val="24"/>
          <w:szCs w:val="24"/>
        </w:rPr>
        <w:t>:</w:t>
      </w:r>
    </w:p>
    <w:p w14:paraId="246D5780" w14:textId="77777777" w:rsidR="0059122D" w:rsidRDefault="0059122D" w:rsidP="0059122D">
      <w:pPr>
        <w:pStyle w:val="NoSpacing"/>
        <w:jc w:val="both"/>
        <w:rPr>
          <w:rFonts w:ascii="Times New Roman" w:hAnsi="Times New Roman" w:cs="Times New Roman"/>
          <w:sz w:val="24"/>
          <w:szCs w:val="24"/>
        </w:rPr>
      </w:pPr>
    </w:p>
    <w:p w14:paraId="71AB01AA" w14:textId="0D9D78DB" w:rsidR="0059122D" w:rsidRDefault="0059122D" w:rsidP="0059122D">
      <w:pPr>
        <w:pStyle w:val="NoSpacing"/>
        <w:jc w:val="both"/>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A proposed order is not required. </w:t>
      </w:r>
    </w:p>
    <w:p w14:paraId="7363D2A0" w14:textId="77777777" w:rsidR="0059122D" w:rsidRDefault="0059122D" w:rsidP="0059122D">
      <w:pPr>
        <w:pStyle w:val="NoSpacing"/>
        <w:jc w:val="both"/>
        <w:rPr>
          <w:rFonts w:ascii="Times New Roman" w:hAnsi="Times New Roman" w:cs="Times New Roman"/>
          <w:sz w:val="24"/>
          <w:szCs w:val="24"/>
        </w:rPr>
      </w:pPr>
    </w:p>
    <w:p w14:paraId="5CE7A24F" w14:textId="7C32D399" w:rsidR="0059122D" w:rsidRDefault="0059122D" w:rsidP="0059122D">
      <w:pPr>
        <w:pStyle w:val="NoSpacing"/>
        <w:ind w:left="1440" w:hanging="720"/>
        <w:jc w:val="both"/>
        <w:rPr>
          <w:rFonts w:ascii="Times New Roman" w:hAnsi="Times New Roman" w:cs="Times New Roman"/>
          <w:sz w:val="24"/>
          <w:szCs w:val="24"/>
        </w:rPr>
      </w:pPr>
      <w:r w:rsidRPr="0059122D">
        <w:rPr>
          <w:rFonts w:ascii="Times New Roman" w:hAnsi="Times New Roman" w:cs="Times New Roman"/>
          <w:sz w:val="24"/>
          <w:szCs w:val="24"/>
        </w:rPr>
        <w:t>b.</w:t>
      </w:r>
      <w:r w:rsidRPr="0059122D">
        <w:rPr>
          <w:rFonts w:ascii="Times New Roman" w:hAnsi="Times New Roman" w:cs="Times New Roman"/>
          <w:sz w:val="24"/>
          <w:szCs w:val="24"/>
        </w:rPr>
        <w:tab/>
        <w:t>If a motion to continue requests an extension of the trial setting, a speedy trial waiver must be filed.  The Court will not rule on a motion to continue a trial setting without a correct, executed waiver on file</w:t>
      </w:r>
      <w:r>
        <w:rPr>
          <w:rFonts w:ascii="Times New Roman" w:hAnsi="Times New Roman" w:cs="Times New Roman"/>
          <w:sz w:val="24"/>
          <w:szCs w:val="24"/>
        </w:rPr>
        <w:t>.</w:t>
      </w:r>
    </w:p>
    <w:p w14:paraId="03F3731A" w14:textId="77777777" w:rsidR="008321C1" w:rsidRDefault="008321C1" w:rsidP="0059122D">
      <w:pPr>
        <w:pStyle w:val="NoSpacing"/>
        <w:ind w:left="1440" w:hanging="720"/>
        <w:jc w:val="both"/>
        <w:rPr>
          <w:rFonts w:ascii="Times New Roman" w:hAnsi="Times New Roman" w:cs="Times New Roman"/>
          <w:sz w:val="24"/>
          <w:szCs w:val="24"/>
        </w:rPr>
      </w:pPr>
    </w:p>
    <w:p w14:paraId="09F0711E" w14:textId="4AA3917E" w:rsidR="008321C1" w:rsidRDefault="008321C1" w:rsidP="0059122D">
      <w:pPr>
        <w:pStyle w:val="NoSpacing"/>
        <w:ind w:left="144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The waiver must be submitted on the Court’s CR-06 form, which can be downloaded at this link: </w:t>
      </w:r>
      <w:hyperlink r:id="rId5" w:history="1">
        <w:r w:rsidR="00765F08" w:rsidRPr="00765F08">
          <w:rPr>
            <w:rStyle w:val="Hyperlink"/>
            <w:rFonts w:ascii="Times New Roman" w:hAnsi="Times New Roman" w:cs="Times New Roman"/>
            <w:sz w:val="24"/>
            <w:szCs w:val="24"/>
          </w:rPr>
          <w:t>Criminal Forms | Northern District of Oklahoma | United States District Court (uscourts.gov)</w:t>
        </w:r>
      </w:hyperlink>
      <w:r w:rsidR="00765F08">
        <w:rPr>
          <w:rFonts w:ascii="Times New Roman" w:hAnsi="Times New Roman" w:cs="Times New Roman"/>
          <w:sz w:val="24"/>
          <w:szCs w:val="24"/>
        </w:rPr>
        <w:t>.</w:t>
      </w:r>
    </w:p>
    <w:p w14:paraId="2A1E419E" w14:textId="77777777" w:rsidR="00C40504" w:rsidRDefault="00C40504" w:rsidP="0059122D">
      <w:pPr>
        <w:pStyle w:val="NoSpacing"/>
        <w:ind w:left="1440" w:hanging="720"/>
        <w:jc w:val="both"/>
        <w:rPr>
          <w:rFonts w:ascii="Times New Roman" w:hAnsi="Times New Roman" w:cs="Times New Roman"/>
          <w:sz w:val="24"/>
          <w:szCs w:val="24"/>
        </w:rPr>
      </w:pPr>
    </w:p>
    <w:p w14:paraId="454FD2E5" w14:textId="4838CF28" w:rsidR="0059122D" w:rsidRDefault="0059122D" w:rsidP="0059122D">
      <w:pPr>
        <w:pStyle w:val="NoSpacing"/>
        <w:ind w:left="1440" w:hanging="720"/>
        <w:jc w:val="both"/>
        <w:rPr>
          <w:rFonts w:ascii="Times New Roman" w:hAnsi="Times New Roman" w:cs="Times New Roman"/>
          <w:sz w:val="24"/>
          <w:szCs w:val="24"/>
        </w:rPr>
      </w:pPr>
      <w:r w:rsidRPr="0059122D">
        <w:rPr>
          <w:rFonts w:ascii="Times New Roman" w:hAnsi="Times New Roman" w:cs="Times New Roman"/>
          <w:sz w:val="24"/>
          <w:szCs w:val="24"/>
        </w:rPr>
        <w:t>c.</w:t>
      </w:r>
      <w:r w:rsidRPr="0059122D">
        <w:rPr>
          <w:rFonts w:ascii="Times New Roman" w:hAnsi="Times New Roman" w:cs="Times New Roman"/>
          <w:sz w:val="24"/>
          <w:szCs w:val="24"/>
        </w:rPr>
        <w:tab/>
        <w:t>The waiver must specifically reference the excludable dates.  For example, if the defendant is set on the September 16, 2024 trial docket and is requesting a continuance to the October 21, 2024 trial docket, the waiver shall state “Defendant specifically requests that all delays from a continuance of his/her jury trial from September 16, 2024 to October 21, 2024 be excluded from computation under the Speedy Trial Act pursuant to 18 U.S.C. § 3161, et seq.”</w:t>
      </w:r>
    </w:p>
    <w:p w14:paraId="4876BD1A" w14:textId="77777777" w:rsidR="00C40504" w:rsidRDefault="00C40504" w:rsidP="0059122D">
      <w:pPr>
        <w:pStyle w:val="NoSpacing"/>
        <w:ind w:left="1440" w:hanging="720"/>
        <w:jc w:val="both"/>
        <w:rPr>
          <w:rFonts w:ascii="Times New Roman" w:hAnsi="Times New Roman" w:cs="Times New Roman"/>
          <w:sz w:val="24"/>
          <w:szCs w:val="24"/>
        </w:rPr>
      </w:pPr>
    </w:p>
    <w:p w14:paraId="59A36289" w14:textId="6FC97501" w:rsidR="0059122D" w:rsidRDefault="0059122D" w:rsidP="0059122D">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ab/>
      </w:r>
      <w:r w:rsidRPr="0059122D">
        <w:rPr>
          <w:rFonts w:ascii="Times New Roman" w:hAnsi="Times New Roman" w:cs="Times New Roman"/>
          <w:sz w:val="24"/>
          <w:szCs w:val="24"/>
        </w:rPr>
        <w:t>d.</w:t>
      </w:r>
      <w:r w:rsidRPr="0059122D">
        <w:rPr>
          <w:rFonts w:ascii="Times New Roman" w:hAnsi="Times New Roman" w:cs="Times New Roman"/>
          <w:sz w:val="24"/>
          <w:szCs w:val="24"/>
        </w:rPr>
        <w:tab/>
        <w:t>Ideally, the waiver should be filed contemporaneously with the motion to continue.</w:t>
      </w:r>
    </w:p>
    <w:p w14:paraId="7E41EA93" w14:textId="77777777" w:rsidR="00C40504" w:rsidRPr="0059122D" w:rsidRDefault="00C40504" w:rsidP="0059122D">
      <w:pPr>
        <w:pStyle w:val="NoSpacing"/>
        <w:ind w:left="720" w:hanging="720"/>
        <w:jc w:val="both"/>
        <w:rPr>
          <w:rFonts w:ascii="Times New Roman" w:hAnsi="Times New Roman" w:cs="Times New Roman"/>
          <w:sz w:val="24"/>
          <w:szCs w:val="24"/>
        </w:rPr>
      </w:pPr>
    </w:p>
    <w:p w14:paraId="0D1F9AFF" w14:textId="72DE3332" w:rsidR="0059122D" w:rsidRDefault="0059122D" w:rsidP="0059122D">
      <w:pPr>
        <w:pStyle w:val="NoSpacing"/>
        <w:ind w:left="1440" w:hanging="720"/>
        <w:jc w:val="both"/>
        <w:rPr>
          <w:rFonts w:ascii="Times New Roman" w:hAnsi="Times New Roman" w:cs="Times New Roman"/>
          <w:sz w:val="24"/>
          <w:szCs w:val="24"/>
        </w:rPr>
      </w:pPr>
      <w:r w:rsidRPr="0059122D">
        <w:rPr>
          <w:rFonts w:ascii="Times New Roman" w:hAnsi="Times New Roman" w:cs="Times New Roman"/>
          <w:sz w:val="24"/>
          <w:szCs w:val="24"/>
        </w:rPr>
        <w:t>e.</w:t>
      </w:r>
      <w:r w:rsidRPr="0059122D">
        <w:rPr>
          <w:rFonts w:ascii="Times New Roman" w:hAnsi="Times New Roman" w:cs="Times New Roman"/>
          <w:sz w:val="24"/>
          <w:szCs w:val="24"/>
        </w:rPr>
        <w:tab/>
        <w:t>If you file a motion to continue ahead of pretrial conference but are unable to file a signed waiver prior to the pretrial conference, the motion to continue will be addressed at the pretrial conference.  However, defense counsel are expected to timely meet with their clients in advance of the pretrial conference, and the Court discourages the use of pretrial conference simply to obtain waivers.</w:t>
      </w:r>
    </w:p>
    <w:p w14:paraId="0D335C92" w14:textId="77777777" w:rsidR="00C40504" w:rsidRPr="0059122D" w:rsidRDefault="00C40504" w:rsidP="0059122D">
      <w:pPr>
        <w:pStyle w:val="NoSpacing"/>
        <w:ind w:left="1440" w:hanging="720"/>
        <w:jc w:val="both"/>
        <w:rPr>
          <w:rFonts w:ascii="Times New Roman" w:hAnsi="Times New Roman" w:cs="Times New Roman"/>
          <w:sz w:val="24"/>
          <w:szCs w:val="24"/>
        </w:rPr>
      </w:pPr>
    </w:p>
    <w:p w14:paraId="6BFA3053" w14:textId="60244C17" w:rsidR="0059122D" w:rsidRDefault="0059122D" w:rsidP="0059122D">
      <w:pPr>
        <w:pStyle w:val="NoSpacing"/>
        <w:ind w:left="720"/>
        <w:jc w:val="both"/>
      </w:pPr>
      <w:r w:rsidRPr="0059122D">
        <w:rPr>
          <w:rFonts w:ascii="Times New Roman" w:hAnsi="Times New Roman" w:cs="Times New Roman"/>
          <w:sz w:val="24"/>
          <w:szCs w:val="24"/>
        </w:rPr>
        <w:lastRenderedPageBreak/>
        <w:t>f.</w:t>
      </w:r>
      <w:r w:rsidRPr="0059122D">
        <w:rPr>
          <w:rFonts w:ascii="Times New Roman" w:hAnsi="Times New Roman" w:cs="Times New Roman"/>
          <w:sz w:val="24"/>
          <w:szCs w:val="24"/>
        </w:rPr>
        <w:tab/>
        <w:t>In a multi-defendant case, a waiver of speedy trial is required from each defendant</w:t>
      </w:r>
      <w:r>
        <w:t>.</w:t>
      </w:r>
    </w:p>
    <w:p w14:paraId="067727A7" w14:textId="77777777" w:rsidR="00C40504" w:rsidRDefault="00C40504" w:rsidP="00C40504">
      <w:pPr>
        <w:pStyle w:val="NoSpacing"/>
        <w:jc w:val="both"/>
      </w:pPr>
    </w:p>
    <w:p w14:paraId="360EEA5D" w14:textId="7E5CE4AA" w:rsidR="00C40504" w:rsidRPr="00C40504" w:rsidRDefault="00C40504" w:rsidP="00C40504">
      <w:pPr>
        <w:pStyle w:val="NoSpacing"/>
        <w:numPr>
          <w:ilvl w:val="0"/>
          <w:numId w:val="1"/>
        </w:numPr>
        <w:jc w:val="both"/>
        <w:rPr>
          <w:rFonts w:ascii="Times New Roman" w:hAnsi="Times New Roman" w:cs="Times New Roman"/>
          <w:b/>
          <w:bCs/>
          <w:sz w:val="24"/>
          <w:szCs w:val="24"/>
        </w:rPr>
      </w:pPr>
      <w:r w:rsidRPr="00C40504">
        <w:rPr>
          <w:rFonts w:ascii="Times New Roman" w:hAnsi="Times New Roman" w:cs="Times New Roman"/>
          <w:b/>
          <w:bCs/>
          <w:sz w:val="24"/>
          <w:szCs w:val="24"/>
        </w:rPr>
        <w:t>Pretrial Motions and Stipulations in a Criminal Case</w:t>
      </w:r>
      <w:r w:rsidR="002672F5">
        <w:rPr>
          <w:rFonts w:ascii="Times New Roman" w:hAnsi="Times New Roman" w:cs="Times New Roman"/>
          <w:b/>
          <w:bCs/>
          <w:sz w:val="24"/>
          <w:szCs w:val="24"/>
        </w:rPr>
        <w:t>:</w:t>
      </w:r>
    </w:p>
    <w:p w14:paraId="26BF058F" w14:textId="2403074F" w:rsidR="00C40504" w:rsidRDefault="00C40504" w:rsidP="002672F5">
      <w:pPr>
        <w:pStyle w:val="NoSpacing"/>
        <w:jc w:val="both"/>
        <w:rPr>
          <w:rFonts w:ascii="Times New Roman" w:hAnsi="Times New Roman" w:cs="Times New Roman"/>
          <w:sz w:val="24"/>
          <w:szCs w:val="24"/>
        </w:rPr>
      </w:pPr>
    </w:p>
    <w:p w14:paraId="66B0B8B4" w14:textId="2C338812" w:rsidR="002672F5" w:rsidRDefault="002672F5" w:rsidP="002672F5">
      <w:pPr>
        <w:pStyle w:val="NoSpacing"/>
        <w:ind w:left="1440" w:hanging="720"/>
        <w:jc w:val="both"/>
        <w:rPr>
          <w:rFonts w:ascii="Times New Roman" w:hAnsi="Times New Roman" w:cs="Times New Roman"/>
          <w:sz w:val="24"/>
          <w:szCs w:val="24"/>
        </w:rPr>
      </w:pPr>
      <w:r w:rsidRPr="002672F5">
        <w:rPr>
          <w:rFonts w:ascii="Times New Roman" w:hAnsi="Times New Roman" w:cs="Times New Roman"/>
          <w:sz w:val="24"/>
          <w:szCs w:val="24"/>
        </w:rPr>
        <w:t>a.</w:t>
      </w:r>
      <w:r w:rsidRPr="002672F5">
        <w:rPr>
          <w:rFonts w:ascii="Times New Roman" w:hAnsi="Times New Roman" w:cs="Times New Roman"/>
          <w:sz w:val="24"/>
          <w:szCs w:val="24"/>
        </w:rPr>
        <w:tab/>
        <w:t xml:space="preserve">Pursuant to </w:t>
      </w:r>
      <w:proofErr w:type="spellStart"/>
      <w:r w:rsidRPr="002672F5">
        <w:rPr>
          <w:rFonts w:ascii="Times New Roman" w:hAnsi="Times New Roman" w:cs="Times New Roman"/>
          <w:sz w:val="24"/>
          <w:szCs w:val="24"/>
        </w:rPr>
        <w:t>LCrR</w:t>
      </w:r>
      <w:proofErr w:type="spellEnd"/>
      <w:r w:rsidRPr="002672F5">
        <w:rPr>
          <w:rFonts w:ascii="Times New Roman" w:hAnsi="Times New Roman" w:cs="Times New Roman"/>
          <w:sz w:val="24"/>
          <w:szCs w:val="24"/>
        </w:rPr>
        <w:t xml:space="preserve"> 47-2, any response shall be filed within seven days of any motion’s filing.</w:t>
      </w:r>
    </w:p>
    <w:p w14:paraId="2B4631CD" w14:textId="77777777" w:rsidR="002672F5" w:rsidRPr="002672F5" w:rsidRDefault="002672F5" w:rsidP="002672F5">
      <w:pPr>
        <w:pStyle w:val="NoSpacing"/>
        <w:ind w:left="720"/>
        <w:jc w:val="both"/>
        <w:rPr>
          <w:rFonts w:ascii="Times New Roman" w:hAnsi="Times New Roman" w:cs="Times New Roman"/>
          <w:sz w:val="24"/>
          <w:szCs w:val="24"/>
        </w:rPr>
      </w:pPr>
    </w:p>
    <w:p w14:paraId="1956511E" w14:textId="6A61DF22" w:rsidR="002672F5" w:rsidRPr="002672F5" w:rsidRDefault="002672F5" w:rsidP="002672F5">
      <w:pPr>
        <w:pStyle w:val="NoSpacing"/>
        <w:ind w:left="1440" w:hanging="720"/>
        <w:jc w:val="both"/>
        <w:rPr>
          <w:rFonts w:ascii="Times New Roman" w:hAnsi="Times New Roman" w:cs="Times New Roman"/>
          <w:sz w:val="24"/>
          <w:szCs w:val="24"/>
        </w:rPr>
      </w:pPr>
      <w:r w:rsidRPr="002672F5">
        <w:rPr>
          <w:rFonts w:ascii="Times New Roman" w:hAnsi="Times New Roman" w:cs="Times New Roman"/>
          <w:sz w:val="24"/>
          <w:szCs w:val="24"/>
        </w:rPr>
        <w:t>b.</w:t>
      </w:r>
      <w:r w:rsidRPr="002672F5">
        <w:rPr>
          <w:rFonts w:ascii="Times New Roman" w:hAnsi="Times New Roman" w:cs="Times New Roman"/>
          <w:sz w:val="24"/>
          <w:szCs w:val="24"/>
        </w:rPr>
        <w:tab/>
        <w:t>Replies are not permitted without leave of Court.  If leave is granted, replies shall be limited to five pages.</w:t>
      </w:r>
    </w:p>
    <w:p w14:paraId="47FF7C6F" w14:textId="77777777" w:rsidR="002672F5" w:rsidRPr="002672F5" w:rsidRDefault="002672F5" w:rsidP="002672F5">
      <w:pPr>
        <w:pStyle w:val="NoSpacing"/>
        <w:ind w:left="720"/>
        <w:jc w:val="both"/>
        <w:rPr>
          <w:rFonts w:ascii="Times New Roman" w:hAnsi="Times New Roman" w:cs="Times New Roman"/>
          <w:sz w:val="24"/>
          <w:szCs w:val="24"/>
        </w:rPr>
      </w:pPr>
    </w:p>
    <w:p w14:paraId="7DDFD5BD" w14:textId="1F7E08D1" w:rsidR="002672F5" w:rsidRPr="002672F5" w:rsidRDefault="002672F5" w:rsidP="002672F5">
      <w:pPr>
        <w:pStyle w:val="NoSpacing"/>
        <w:ind w:left="1440" w:hanging="720"/>
        <w:jc w:val="both"/>
        <w:rPr>
          <w:rFonts w:ascii="Times New Roman" w:hAnsi="Times New Roman" w:cs="Times New Roman"/>
          <w:b/>
          <w:bCs/>
          <w:sz w:val="24"/>
          <w:szCs w:val="24"/>
        </w:rPr>
      </w:pPr>
      <w:r w:rsidRPr="002672F5">
        <w:rPr>
          <w:rFonts w:ascii="Times New Roman" w:hAnsi="Times New Roman" w:cs="Times New Roman"/>
          <w:sz w:val="24"/>
          <w:szCs w:val="24"/>
        </w:rPr>
        <w:t>c.</w:t>
      </w:r>
      <w:r w:rsidRPr="002672F5">
        <w:rPr>
          <w:rFonts w:ascii="Times New Roman" w:hAnsi="Times New Roman" w:cs="Times New Roman"/>
          <w:sz w:val="24"/>
          <w:szCs w:val="24"/>
        </w:rPr>
        <w:tab/>
        <w:t>Motions related to probation/supervised release issues must state the position of the United States Probation Office</w:t>
      </w:r>
      <w:r>
        <w:rPr>
          <w:rFonts w:ascii="Times New Roman" w:hAnsi="Times New Roman" w:cs="Times New Roman"/>
          <w:sz w:val="24"/>
          <w:szCs w:val="24"/>
        </w:rPr>
        <w:t>.</w:t>
      </w:r>
    </w:p>
    <w:p w14:paraId="34D8AEBC" w14:textId="668706B6" w:rsidR="004A2695" w:rsidRPr="00CE081D" w:rsidRDefault="004A2695" w:rsidP="00410268">
      <w:pPr>
        <w:pStyle w:val="NoSpacing"/>
        <w:ind w:left="1440"/>
        <w:jc w:val="both"/>
        <w:rPr>
          <w:rFonts w:ascii="Times New Roman" w:hAnsi="Times New Roman" w:cs="Times New Roman"/>
          <w:sz w:val="24"/>
          <w:szCs w:val="24"/>
        </w:rPr>
      </w:pPr>
    </w:p>
    <w:p w14:paraId="0E1032B4" w14:textId="4CBD3CA7" w:rsidR="00662B8D" w:rsidRPr="002672F5" w:rsidRDefault="002672F5" w:rsidP="002672F5">
      <w:pPr>
        <w:pStyle w:val="NoSpacing"/>
        <w:numPr>
          <w:ilvl w:val="0"/>
          <w:numId w:val="1"/>
        </w:numPr>
        <w:jc w:val="both"/>
        <w:rPr>
          <w:rFonts w:ascii="Times New Roman" w:hAnsi="Times New Roman" w:cs="Times New Roman"/>
          <w:b/>
          <w:bCs/>
          <w:sz w:val="24"/>
          <w:szCs w:val="24"/>
        </w:rPr>
      </w:pPr>
      <w:r w:rsidRPr="002672F5">
        <w:rPr>
          <w:rFonts w:ascii="Times New Roman" w:hAnsi="Times New Roman" w:cs="Times New Roman"/>
          <w:b/>
          <w:bCs/>
          <w:sz w:val="24"/>
          <w:szCs w:val="24"/>
        </w:rPr>
        <w:t>Changes of Plea</w:t>
      </w:r>
      <w:r>
        <w:rPr>
          <w:rFonts w:ascii="Times New Roman" w:hAnsi="Times New Roman" w:cs="Times New Roman"/>
          <w:b/>
          <w:bCs/>
          <w:sz w:val="24"/>
          <w:szCs w:val="24"/>
        </w:rPr>
        <w:t>:</w:t>
      </w:r>
    </w:p>
    <w:p w14:paraId="6431D478" w14:textId="77777777" w:rsidR="002672F5" w:rsidRDefault="002672F5" w:rsidP="002672F5">
      <w:pPr>
        <w:pStyle w:val="NoSpacing"/>
        <w:jc w:val="both"/>
        <w:rPr>
          <w:rFonts w:ascii="Times New Roman" w:hAnsi="Times New Roman" w:cs="Times New Roman"/>
          <w:sz w:val="24"/>
          <w:szCs w:val="24"/>
        </w:rPr>
      </w:pPr>
    </w:p>
    <w:p w14:paraId="2C60E8AB" w14:textId="191C376E" w:rsidR="002672F5" w:rsidRDefault="002672F5" w:rsidP="002672F5">
      <w:pPr>
        <w:pStyle w:val="NoSpacing"/>
        <w:ind w:left="1440" w:hanging="720"/>
        <w:jc w:val="both"/>
        <w:rPr>
          <w:rFonts w:ascii="Times New Roman" w:hAnsi="Times New Roman" w:cs="Times New Roman"/>
          <w:sz w:val="24"/>
          <w:szCs w:val="24"/>
        </w:rPr>
      </w:pPr>
      <w:r w:rsidRPr="002672F5">
        <w:rPr>
          <w:rFonts w:ascii="Times New Roman" w:hAnsi="Times New Roman" w:cs="Times New Roman"/>
          <w:sz w:val="24"/>
          <w:szCs w:val="24"/>
        </w:rPr>
        <w:t>a.</w:t>
      </w:r>
      <w:r w:rsidRPr="002672F5">
        <w:rPr>
          <w:rFonts w:ascii="Times New Roman" w:hAnsi="Times New Roman" w:cs="Times New Roman"/>
          <w:sz w:val="24"/>
          <w:szCs w:val="24"/>
        </w:rPr>
        <w:tab/>
        <w:t xml:space="preserve">When a defendant is ready to plead guilty, notify the Court’s courtroom deputy at </w:t>
      </w:r>
      <w:hyperlink r:id="rId6" w:history="1">
        <w:r w:rsidRPr="002E4DB0">
          <w:rPr>
            <w:rStyle w:val="Hyperlink"/>
            <w:rFonts w:ascii="Times New Roman" w:hAnsi="Times New Roman" w:cs="Times New Roman"/>
            <w:sz w:val="24"/>
            <w:szCs w:val="24"/>
          </w:rPr>
          <w:t>Karen_Perkins@oknd.uscourts.gov</w:t>
        </w:r>
      </w:hyperlink>
      <w:r w:rsidRPr="002672F5">
        <w:rPr>
          <w:rFonts w:ascii="Times New Roman" w:hAnsi="Times New Roman" w:cs="Times New Roman"/>
          <w:sz w:val="24"/>
          <w:szCs w:val="24"/>
        </w:rPr>
        <w:t xml:space="preserve"> by email.</w:t>
      </w:r>
    </w:p>
    <w:p w14:paraId="047DC4A6" w14:textId="77777777" w:rsidR="002672F5" w:rsidRDefault="002672F5" w:rsidP="002672F5">
      <w:pPr>
        <w:pStyle w:val="NoSpacing"/>
        <w:ind w:left="720"/>
        <w:jc w:val="both"/>
        <w:rPr>
          <w:rFonts w:ascii="Times New Roman" w:hAnsi="Times New Roman" w:cs="Times New Roman"/>
          <w:sz w:val="24"/>
          <w:szCs w:val="24"/>
        </w:rPr>
      </w:pPr>
    </w:p>
    <w:p w14:paraId="25E2AEAE" w14:textId="473D67BD" w:rsidR="002672F5" w:rsidRPr="002672F5" w:rsidRDefault="002672F5" w:rsidP="002672F5">
      <w:pPr>
        <w:pStyle w:val="NoSpacing"/>
        <w:ind w:left="1440" w:hanging="720"/>
        <w:jc w:val="both"/>
        <w:rPr>
          <w:rFonts w:ascii="Times New Roman" w:hAnsi="Times New Roman" w:cs="Times New Roman"/>
          <w:sz w:val="24"/>
          <w:szCs w:val="24"/>
        </w:rPr>
      </w:pPr>
      <w:r w:rsidRPr="002672F5">
        <w:rPr>
          <w:rFonts w:ascii="Times New Roman" w:hAnsi="Times New Roman" w:cs="Times New Roman"/>
          <w:sz w:val="24"/>
          <w:szCs w:val="24"/>
        </w:rPr>
        <w:t>b.</w:t>
      </w:r>
      <w:r w:rsidRPr="002672F5">
        <w:rPr>
          <w:rFonts w:ascii="Times New Roman" w:hAnsi="Times New Roman" w:cs="Times New Roman"/>
          <w:sz w:val="24"/>
          <w:szCs w:val="24"/>
        </w:rPr>
        <w:tab/>
        <w:t>In most cases, the change of plea hearing will be referred to the change of plea duty Magistrate Judge and set on their court schedule.</w:t>
      </w:r>
    </w:p>
    <w:p w14:paraId="33FD4E3E" w14:textId="77777777" w:rsidR="002672F5" w:rsidRPr="002672F5" w:rsidRDefault="002672F5" w:rsidP="002672F5">
      <w:pPr>
        <w:pStyle w:val="NoSpacing"/>
        <w:ind w:left="720"/>
        <w:jc w:val="both"/>
        <w:rPr>
          <w:rFonts w:ascii="Times New Roman" w:hAnsi="Times New Roman" w:cs="Times New Roman"/>
          <w:sz w:val="24"/>
          <w:szCs w:val="24"/>
        </w:rPr>
      </w:pPr>
    </w:p>
    <w:p w14:paraId="3DA08561" w14:textId="0F2A8C61" w:rsidR="002672F5" w:rsidRPr="002672F5" w:rsidRDefault="002672F5" w:rsidP="002672F5">
      <w:pPr>
        <w:pStyle w:val="NoSpacing"/>
        <w:ind w:left="1440" w:hanging="720"/>
        <w:jc w:val="both"/>
        <w:rPr>
          <w:rFonts w:ascii="Times New Roman" w:hAnsi="Times New Roman" w:cs="Times New Roman"/>
          <w:sz w:val="24"/>
          <w:szCs w:val="24"/>
        </w:rPr>
      </w:pPr>
      <w:r w:rsidRPr="002672F5">
        <w:rPr>
          <w:rFonts w:ascii="Times New Roman" w:hAnsi="Times New Roman" w:cs="Times New Roman"/>
          <w:sz w:val="24"/>
          <w:szCs w:val="24"/>
        </w:rPr>
        <w:t>c.</w:t>
      </w:r>
      <w:r w:rsidRPr="002672F5">
        <w:rPr>
          <w:rFonts w:ascii="Times New Roman" w:hAnsi="Times New Roman" w:cs="Times New Roman"/>
          <w:sz w:val="24"/>
          <w:szCs w:val="24"/>
        </w:rPr>
        <w:tab/>
        <w:t>After the plea hearing is set, you will receive an email with additional information regarding the submission of the plea documents.</w:t>
      </w:r>
    </w:p>
    <w:p w14:paraId="4648842D" w14:textId="77777777" w:rsidR="002672F5" w:rsidRPr="002672F5" w:rsidRDefault="002672F5" w:rsidP="002672F5">
      <w:pPr>
        <w:pStyle w:val="NoSpacing"/>
        <w:ind w:left="720"/>
        <w:jc w:val="both"/>
        <w:rPr>
          <w:rFonts w:ascii="Times New Roman" w:hAnsi="Times New Roman" w:cs="Times New Roman"/>
          <w:sz w:val="24"/>
          <w:szCs w:val="24"/>
        </w:rPr>
      </w:pPr>
    </w:p>
    <w:p w14:paraId="0E7C1B3C" w14:textId="7953C109" w:rsidR="002672F5" w:rsidRPr="002672F5" w:rsidRDefault="002672F5" w:rsidP="002672F5">
      <w:pPr>
        <w:pStyle w:val="NoSpacing"/>
        <w:ind w:left="1440" w:hanging="720"/>
        <w:jc w:val="both"/>
        <w:rPr>
          <w:rFonts w:ascii="Times New Roman" w:hAnsi="Times New Roman" w:cs="Times New Roman"/>
          <w:sz w:val="24"/>
          <w:szCs w:val="24"/>
        </w:rPr>
      </w:pPr>
      <w:r w:rsidRPr="002672F5">
        <w:rPr>
          <w:rFonts w:ascii="Times New Roman" w:hAnsi="Times New Roman" w:cs="Times New Roman"/>
          <w:sz w:val="24"/>
          <w:szCs w:val="24"/>
        </w:rPr>
        <w:t>d.</w:t>
      </w:r>
      <w:r w:rsidRPr="002672F5">
        <w:rPr>
          <w:rFonts w:ascii="Times New Roman" w:hAnsi="Times New Roman" w:cs="Times New Roman"/>
          <w:sz w:val="24"/>
          <w:szCs w:val="24"/>
        </w:rPr>
        <w:tab/>
        <w:t>Absent good cause, any superseding information must be filed at least three (3) days prior to the change of plea hearing.</w:t>
      </w:r>
    </w:p>
    <w:p w14:paraId="2BA3BE98" w14:textId="77777777" w:rsidR="00662B8D" w:rsidRPr="00662B8D" w:rsidRDefault="00662B8D" w:rsidP="00410268">
      <w:pPr>
        <w:pStyle w:val="NoSpacing"/>
        <w:jc w:val="both"/>
        <w:rPr>
          <w:rFonts w:ascii="Times New Roman" w:hAnsi="Times New Roman" w:cs="Times New Roman"/>
          <w:sz w:val="24"/>
          <w:szCs w:val="24"/>
        </w:rPr>
      </w:pPr>
    </w:p>
    <w:sectPr w:rsidR="00662B8D" w:rsidRPr="00662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2DD"/>
    <w:multiLevelType w:val="hybridMultilevel"/>
    <w:tmpl w:val="8CDEBB94"/>
    <w:lvl w:ilvl="0" w:tplc="D5CC73C6">
      <w:start w:val="1"/>
      <w:numFmt w:val="decimal"/>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C10BA"/>
    <w:multiLevelType w:val="hybridMultilevel"/>
    <w:tmpl w:val="C15A33A6"/>
    <w:lvl w:ilvl="0" w:tplc="AD1472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E944D14"/>
    <w:multiLevelType w:val="hybridMultilevel"/>
    <w:tmpl w:val="8D06C2B8"/>
    <w:lvl w:ilvl="0" w:tplc="7F3EE30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3F7366"/>
    <w:multiLevelType w:val="hybridMultilevel"/>
    <w:tmpl w:val="1C36CC2C"/>
    <w:lvl w:ilvl="0" w:tplc="4CDC20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EC6657"/>
    <w:multiLevelType w:val="hybridMultilevel"/>
    <w:tmpl w:val="E37EFDC0"/>
    <w:lvl w:ilvl="0" w:tplc="10C8276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7BB0ECC"/>
    <w:multiLevelType w:val="hybridMultilevel"/>
    <w:tmpl w:val="28CC886A"/>
    <w:lvl w:ilvl="0" w:tplc="7322755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85127598">
    <w:abstractNumId w:val="0"/>
  </w:num>
  <w:num w:numId="2" w16cid:durableId="493691191">
    <w:abstractNumId w:val="2"/>
  </w:num>
  <w:num w:numId="3" w16cid:durableId="2058770516">
    <w:abstractNumId w:val="5"/>
  </w:num>
  <w:num w:numId="4" w16cid:durableId="184905903">
    <w:abstractNumId w:val="1"/>
  </w:num>
  <w:num w:numId="5" w16cid:durableId="1017273725">
    <w:abstractNumId w:val="4"/>
  </w:num>
  <w:num w:numId="6" w16cid:durableId="1210335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598"/>
    <w:rsid w:val="00051CD7"/>
    <w:rsid w:val="00052AA8"/>
    <w:rsid w:val="000C798D"/>
    <w:rsid w:val="000D3660"/>
    <w:rsid w:val="001450F6"/>
    <w:rsid w:val="001F597F"/>
    <w:rsid w:val="002672F5"/>
    <w:rsid w:val="002C0D11"/>
    <w:rsid w:val="00397611"/>
    <w:rsid w:val="00410268"/>
    <w:rsid w:val="00416DD9"/>
    <w:rsid w:val="004A2695"/>
    <w:rsid w:val="004A559E"/>
    <w:rsid w:val="004B1235"/>
    <w:rsid w:val="004E4D93"/>
    <w:rsid w:val="0056249C"/>
    <w:rsid w:val="0059122D"/>
    <w:rsid w:val="005A11DD"/>
    <w:rsid w:val="005A64A7"/>
    <w:rsid w:val="00606571"/>
    <w:rsid w:val="00611E36"/>
    <w:rsid w:val="006401E6"/>
    <w:rsid w:val="00662B8D"/>
    <w:rsid w:val="006816DC"/>
    <w:rsid w:val="00693F27"/>
    <w:rsid w:val="00734598"/>
    <w:rsid w:val="00765F08"/>
    <w:rsid w:val="007A5F80"/>
    <w:rsid w:val="008274A3"/>
    <w:rsid w:val="008321C1"/>
    <w:rsid w:val="00856DE9"/>
    <w:rsid w:val="00865B9F"/>
    <w:rsid w:val="00923D3E"/>
    <w:rsid w:val="00B36788"/>
    <w:rsid w:val="00B401AD"/>
    <w:rsid w:val="00C14BE1"/>
    <w:rsid w:val="00C40504"/>
    <w:rsid w:val="00CE081D"/>
    <w:rsid w:val="00D46B6B"/>
    <w:rsid w:val="00D55BCF"/>
    <w:rsid w:val="00F21464"/>
    <w:rsid w:val="00F74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86135"/>
  <w15:chartTrackingRefBased/>
  <w15:docId w15:val="{2869B9E6-E2ED-4019-A3D2-FCB41138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2B8D"/>
    <w:pPr>
      <w:spacing w:after="0" w:line="240" w:lineRule="auto"/>
    </w:pPr>
  </w:style>
  <w:style w:type="paragraph" w:styleId="ListParagraph">
    <w:name w:val="List Paragraph"/>
    <w:basedOn w:val="Normal"/>
    <w:uiPriority w:val="34"/>
    <w:qFormat/>
    <w:rsid w:val="00410268"/>
    <w:pPr>
      <w:ind w:left="720"/>
      <w:contextualSpacing/>
    </w:pPr>
  </w:style>
  <w:style w:type="paragraph" w:styleId="BalloonText">
    <w:name w:val="Balloon Text"/>
    <w:basedOn w:val="Normal"/>
    <w:link w:val="BalloonTextChar"/>
    <w:uiPriority w:val="99"/>
    <w:semiHidden/>
    <w:unhideWhenUsed/>
    <w:rsid w:val="00B36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788"/>
    <w:rPr>
      <w:rFonts w:ascii="Segoe UI" w:hAnsi="Segoe UI" w:cs="Segoe UI"/>
      <w:sz w:val="18"/>
      <w:szCs w:val="18"/>
    </w:rPr>
  </w:style>
  <w:style w:type="character" w:styleId="Hyperlink">
    <w:name w:val="Hyperlink"/>
    <w:basedOn w:val="DefaultParagraphFont"/>
    <w:uiPriority w:val="99"/>
    <w:unhideWhenUsed/>
    <w:rsid w:val="002672F5"/>
    <w:rPr>
      <w:color w:val="0000FF"/>
      <w:u w:val="single"/>
    </w:rPr>
  </w:style>
  <w:style w:type="character" w:styleId="UnresolvedMention">
    <w:name w:val="Unresolved Mention"/>
    <w:basedOn w:val="DefaultParagraphFont"/>
    <w:uiPriority w:val="99"/>
    <w:semiHidden/>
    <w:unhideWhenUsed/>
    <w:rsid w:val="00267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en_Perkins@oknd.uscourts.gov" TargetMode="External"/><Relationship Id="rId5" Type="http://schemas.openxmlformats.org/officeDocument/2006/relationships/hyperlink" Target="https://www.oknd.uscourts.gov/forms/crimin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 Myers</dc:creator>
  <cp:keywords/>
  <dc:description/>
  <cp:lastModifiedBy>Mariann Myers</cp:lastModifiedBy>
  <cp:revision>6</cp:revision>
  <cp:lastPrinted>2024-09-16T13:21:00Z</cp:lastPrinted>
  <dcterms:created xsi:type="dcterms:W3CDTF">2024-09-12T14:45:00Z</dcterms:created>
  <dcterms:modified xsi:type="dcterms:W3CDTF">2024-09-16T13:30:00Z</dcterms:modified>
</cp:coreProperties>
</file>